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071B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14:paraId="185767B4" w14:textId="56FB3608" w:rsidR="002B729D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</w:t>
      </w:r>
      <w:r w:rsidR="00894A9B">
        <w:rPr>
          <w:rFonts w:cstheme="minorHAnsi"/>
          <w:b/>
          <w:bCs/>
        </w:rPr>
        <w:t xml:space="preserve">Πρακτική Άσκηση του Τμήματος </w:t>
      </w:r>
      <w:r w:rsidR="00E1619A" w:rsidRPr="00E1619A">
        <w:rPr>
          <w:rFonts w:cstheme="minorHAnsi"/>
          <w:b/>
          <w:bCs/>
        </w:rPr>
        <w:t>Φυσικής</w:t>
      </w:r>
      <w:r w:rsidR="001432A5" w:rsidRPr="00E1619A">
        <w:rPr>
          <w:rFonts w:cstheme="minorHAnsi"/>
          <w:b/>
          <w:bCs/>
        </w:rPr>
        <w:t xml:space="preserve"> </w:t>
      </w:r>
      <w:r w:rsidR="002B729D">
        <w:rPr>
          <w:rFonts w:cstheme="minorHAnsi"/>
          <w:b/>
          <w:bCs/>
        </w:rPr>
        <w:t>του</w:t>
      </w:r>
      <w:r w:rsidR="001432A5">
        <w:rPr>
          <w:rFonts w:cstheme="minorHAnsi"/>
          <w:b/>
          <w:bCs/>
        </w:rPr>
        <w:t xml:space="preserve"> Ακαδημαϊκ</w:t>
      </w:r>
      <w:r w:rsidR="002B729D">
        <w:rPr>
          <w:rFonts w:cstheme="minorHAnsi"/>
          <w:b/>
          <w:bCs/>
        </w:rPr>
        <w:t>ού</w:t>
      </w:r>
      <w:r w:rsidR="001432A5">
        <w:rPr>
          <w:rFonts w:cstheme="minorHAnsi"/>
          <w:b/>
          <w:bCs/>
        </w:rPr>
        <w:t xml:space="preserve"> Έτο</w:t>
      </w:r>
      <w:r w:rsidR="002B729D">
        <w:rPr>
          <w:rFonts w:cstheme="minorHAnsi"/>
          <w:b/>
          <w:bCs/>
        </w:rPr>
        <w:t>υ</w:t>
      </w:r>
      <w:r w:rsidR="001432A5">
        <w:rPr>
          <w:rFonts w:cstheme="minorHAnsi"/>
          <w:b/>
          <w:bCs/>
        </w:rPr>
        <w:t>ς 2025-2026</w:t>
      </w:r>
    </w:p>
    <w:p w14:paraId="68587D0A" w14:textId="601F6ED9" w:rsidR="00A94C04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Πράξη</w:t>
      </w:r>
      <w:r w:rsidR="002B729D">
        <w:rPr>
          <w:rFonts w:cstheme="minorHAnsi"/>
          <w:b/>
          <w:bCs/>
        </w:rPr>
        <w:t>:</w:t>
      </w:r>
    </w:p>
    <w:p w14:paraId="7C887D3A" w14:textId="3CA7193D" w:rsidR="00082C5E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</w:t>
      </w:r>
      <w:proofErr w:type="spellStart"/>
      <w:r w:rsidRPr="00390CD2">
        <w:rPr>
          <w:rFonts w:cstheme="minorHAnsi"/>
          <w:b/>
          <w:bCs/>
        </w:rPr>
        <w:t>κωδ</w:t>
      </w:r>
      <w:proofErr w:type="spellEnd"/>
      <w:r w:rsidRPr="00390CD2">
        <w:rPr>
          <w:rFonts w:cstheme="minorHAnsi"/>
          <w:b/>
          <w:bCs/>
        </w:rPr>
        <w:t xml:space="preserve">. ΟΠΣ </w:t>
      </w:r>
      <w:r w:rsidR="00505AE5" w:rsidRPr="00505AE5">
        <w:rPr>
          <w:rFonts w:cstheme="minorHAnsi"/>
          <w:b/>
          <w:bCs/>
        </w:rPr>
        <w:t>6020079</w:t>
      </w:r>
    </w:p>
    <w:p w14:paraId="25C3ECE3" w14:textId="77777777"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14:paraId="7667BFA1" w14:textId="4972B6C0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Το Τμήμα </w:t>
      </w:r>
      <w:r w:rsidR="00BD5B2B">
        <w:rPr>
          <w:rFonts w:cstheme="minorHAnsi"/>
        </w:rPr>
        <w:t>ΦΥΣΙΚΗΣ</w:t>
      </w:r>
      <w:r w:rsidRPr="00390CD2">
        <w:rPr>
          <w:rFonts w:cstheme="minorHAnsi"/>
        </w:rPr>
        <w:t xml:space="preserve"> </w:t>
      </w:r>
      <w:r w:rsidR="00D57B07">
        <w:rPr>
          <w:rFonts w:cstheme="minorHAnsi"/>
        </w:rPr>
        <w:t xml:space="preserve">του </w:t>
      </w:r>
      <w:r w:rsidR="00D57B07" w:rsidRPr="00E1619A">
        <w:rPr>
          <w:rFonts w:cstheme="minorHAnsi"/>
        </w:rPr>
        <w:t>ΔΠΘ</w:t>
      </w:r>
      <w:r w:rsidR="00AC5AE9" w:rsidRPr="00E1619A">
        <w:rPr>
          <w:rFonts w:cstheme="minorHAnsi"/>
        </w:rPr>
        <w:t xml:space="preserve"> (πρόγραμμα σπουδών ΠΕ</w:t>
      </w:r>
      <w:r w:rsidR="00BE5089" w:rsidRPr="00BE5089">
        <w:rPr>
          <w:rFonts w:cstheme="minorHAnsi"/>
        </w:rPr>
        <w:t>_</w:t>
      </w:r>
      <w:r w:rsidR="00BE5089" w:rsidRPr="00BE5089">
        <w:t xml:space="preserve"> </w:t>
      </w:r>
      <w:r w:rsidR="007551B7">
        <w:rPr>
          <w:lang w:val="en-US"/>
        </w:rPr>
        <w:t>M</w:t>
      </w:r>
      <w:proofErr w:type="spellStart"/>
      <w:r w:rsidR="00BE5089">
        <w:t>άθημα</w:t>
      </w:r>
      <w:proofErr w:type="spellEnd"/>
      <w:r w:rsidR="00BE5089">
        <w:t xml:space="preserve"> </w:t>
      </w:r>
      <w:r w:rsidR="00BE5089" w:rsidRPr="00BD5B2B">
        <w:t>Πρακτική Άσκηση, INΕ701</w:t>
      </w:r>
      <w:r w:rsidR="00AC5AE9" w:rsidRPr="00E1619A">
        <w:rPr>
          <w:rFonts w:cstheme="minorHAnsi"/>
        </w:rPr>
        <w:t>)</w:t>
      </w:r>
      <w:r w:rsidR="00D57B07" w:rsidRPr="00E1619A">
        <w:rPr>
          <w:rFonts w:cstheme="minorHAnsi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BD5B2B" w:rsidRPr="00E1619A">
        <w:rPr>
          <w:rFonts w:cstheme="minorHAnsi"/>
        </w:rPr>
        <w:t>20</w:t>
      </w:r>
      <w:r w:rsidR="002A7DDC" w:rsidRPr="00E1619A">
        <w:rPr>
          <w:rFonts w:cstheme="minorHAnsi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892AF7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892AF7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</w:t>
      </w:r>
      <w:proofErr w:type="spellStart"/>
      <w:r w:rsidRPr="00390CD2">
        <w:rPr>
          <w:rFonts w:cstheme="minorHAnsi"/>
        </w:rPr>
        <w:t>κωδ</w:t>
      </w:r>
      <w:proofErr w:type="spellEnd"/>
      <w:r w:rsidRPr="00390CD2">
        <w:rPr>
          <w:rFonts w:cstheme="minorHAnsi"/>
        </w:rPr>
        <w:t xml:space="preserve">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14:paraId="51B7BEBB" w14:textId="0033E3F4"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>κατά την χρονική περίοδο</w:t>
      </w:r>
      <w:r w:rsidRPr="00390CD2">
        <w:rPr>
          <w:rFonts w:cstheme="minorHAnsi"/>
        </w:rPr>
        <w:t xml:space="preserve"> </w:t>
      </w:r>
      <w:r w:rsidR="00892AF7">
        <w:rPr>
          <w:rFonts w:cstheme="minorHAnsi"/>
        </w:rPr>
        <w:t>01</w:t>
      </w:r>
      <w:r w:rsidRPr="00E1619A">
        <w:rPr>
          <w:rFonts w:cstheme="minorHAnsi"/>
        </w:rPr>
        <w:t>/</w:t>
      </w:r>
      <w:r w:rsidR="00BD5B2B" w:rsidRPr="00E1619A">
        <w:rPr>
          <w:rFonts w:cstheme="minorHAnsi"/>
        </w:rPr>
        <w:t>0</w:t>
      </w:r>
      <w:r w:rsidR="009858A7">
        <w:rPr>
          <w:rFonts w:cstheme="minorHAnsi"/>
        </w:rPr>
        <w:t>2</w:t>
      </w:r>
      <w:r w:rsidRPr="00E1619A">
        <w:rPr>
          <w:rFonts w:cstheme="minorHAnsi"/>
        </w:rPr>
        <w:t>/202</w:t>
      </w:r>
      <w:r w:rsidR="009858A7">
        <w:rPr>
          <w:rFonts w:cstheme="minorHAnsi"/>
        </w:rPr>
        <w:t>6</w:t>
      </w:r>
      <w:r w:rsidRPr="00E1619A">
        <w:rPr>
          <w:rFonts w:cstheme="minorHAnsi"/>
        </w:rPr>
        <w:t xml:space="preserve"> έως </w:t>
      </w:r>
      <w:r w:rsidR="00892AF7">
        <w:rPr>
          <w:rFonts w:cstheme="minorHAnsi"/>
        </w:rPr>
        <w:t>31</w:t>
      </w:r>
      <w:r w:rsidRPr="00E1619A">
        <w:rPr>
          <w:rFonts w:cstheme="minorHAnsi"/>
        </w:rPr>
        <w:t>/</w:t>
      </w:r>
      <w:r w:rsidR="009858A7">
        <w:rPr>
          <w:rFonts w:cstheme="minorHAnsi"/>
        </w:rPr>
        <w:t>0</w:t>
      </w:r>
      <w:r w:rsidR="00892AF7">
        <w:rPr>
          <w:rFonts w:cstheme="minorHAnsi"/>
        </w:rPr>
        <w:t>3</w:t>
      </w:r>
      <w:r w:rsidRPr="00E1619A">
        <w:rPr>
          <w:rFonts w:cstheme="minorHAnsi"/>
        </w:rPr>
        <w:t>/202</w:t>
      </w:r>
      <w:r w:rsidR="009858A7">
        <w:rPr>
          <w:rFonts w:cstheme="minorHAnsi"/>
        </w:rPr>
        <w:t>6</w:t>
      </w:r>
      <w:r w:rsidRPr="00E1619A">
        <w:rPr>
          <w:rFonts w:cstheme="minorHAnsi"/>
        </w:rPr>
        <w:t xml:space="preserve"> σε </w:t>
      </w:r>
      <w:r w:rsidRPr="00390CD2">
        <w:rPr>
          <w:rFonts w:cstheme="minorHAnsi"/>
        </w:rPr>
        <w:t>φορείς υποδοχής του ιδιωτικού ή δημόσιου τομέα</w:t>
      </w:r>
      <w:r w:rsidR="00731026">
        <w:rPr>
          <w:rFonts w:cstheme="minorHAnsi"/>
        </w:rPr>
        <w:t>.</w:t>
      </w:r>
    </w:p>
    <w:p w14:paraId="5F3D56D4" w14:textId="2F573681" w:rsidR="000E3F51" w:rsidRDefault="000E3F51" w:rsidP="00390CD2">
      <w:pPr>
        <w:spacing w:line="240" w:lineRule="auto"/>
        <w:ind w:firstLine="567"/>
        <w:jc w:val="both"/>
        <w:rPr>
          <w:rStyle w:val="-"/>
          <w:rFonts w:cstheme="minorHAnsi"/>
        </w:rPr>
      </w:pPr>
      <w:r w:rsidRPr="00390CD2">
        <w:rPr>
          <w:rFonts w:cstheme="minorHAnsi"/>
        </w:rPr>
        <w:t xml:space="preserve">Οι φοιτητές/τριες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BD5B2B" w:rsidRPr="00BD5B2B">
        <w:t>Πρακτική Άσκηση, INΕ701</w:t>
      </w:r>
      <w:r w:rsidR="00BD5B2B">
        <w:t>.</w:t>
      </w:r>
    </w:p>
    <w:p w14:paraId="48D7A227" w14:textId="4EFFE5F6" w:rsidR="00974CAA" w:rsidRPr="00974CAA" w:rsidRDefault="000E3F51" w:rsidP="00974CAA">
      <w:pPr>
        <w:spacing w:line="240" w:lineRule="auto"/>
        <w:ind w:firstLine="567"/>
        <w:jc w:val="both"/>
        <w:rPr>
          <w:rFonts w:cstheme="minorHAnsi"/>
          <w:b/>
          <w:bCs/>
        </w:rPr>
      </w:pPr>
      <w:r w:rsidRPr="00E569DB">
        <w:rPr>
          <w:rFonts w:cstheme="minorHAnsi"/>
          <w:b/>
          <w:bCs/>
        </w:rPr>
        <w:t xml:space="preserve">Η διάρκεια υποβολής των αιτήσεων ορίζεται από </w:t>
      </w:r>
      <w:r w:rsidR="00974CAA" w:rsidRPr="00974CAA">
        <w:rPr>
          <w:rFonts w:cstheme="minorHAnsi"/>
          <w:b/>
          <w:bCs/>
        </w:rPr>
        <w:t>07/11/2025 έως 17/11/2025 και ώρα 23:59</w:t>
      </w:r>
    </w:p>
    <w:p w14:paraId="13CF66F2" w14:textId="69A602F1"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D55B5E">
        <w:rPr>
          <w:rFonts w:cstheme="minorHAnsi"/>
          <w:u w:val="single"/>
        </w:rPr>
        <w:t>Η εκπρόθεσμη υποβολή αποτελεί αιτία αποκλεισμού από το πρόγραμμα</w:t>
      </w:r>
      <w:r w:rsidRPr="00390CD2">
        <w:rPr>
          <w:rFonts w:cstheme="minorHAnsi"/>
        </w:rPr>
        <w:t>.</w:t>
      </w:r>
    </w:p>
    <w:p w14:paraId="4F38FA38" w14:textId="7B8A8D59"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BD5B2B">
        <w:rPr>
          <w:rFonts w:cstheme="minorHAnsi"/>
        </w:rPr>
        <w:t>5 ημερών</w:t>
      </w:r>
      <w:r w:rsidR="00031FD0">
        <w:rPr>
          <w:rFonts w:cstheme="minorHAnsi"/>
        </w:rPr>
        <w:t>,</w:t>
      </w:r>
      <w:r w:rsidRPr="00390CD2">
        <w:rPr>
          <w:rFonts w:cstheme="minorHAnsi"/>
        </w:rPr>
        <w:t xml:space="preserve"> θα ανακοινωθούν τόσο στην ιστοσελίδα του Τμήματος </w:t>
      </w:r>
      <w:r w:rsidR="00031FD0" w:rsidRPr="00E1619A">
        <w:rPr>
          <w:rFonts w:cstheme="minorHAnsi"/>
        </w:rPr>
        <w:t>(</w:t>
      </w:r>
      <w:r w:rsidR="00BD5B2B" w:rsidRPr="00E1619A">
        <w:rPr>
          <w:rFonts w:cstheme="minorHAnsi"/>
        </w:rPr>
        <w:t>https://physics.duth.gr/</w:t>
      </w:r>
      <w:r w:rsidR="00031FD0" w:rsidRPr="00E1619A">
        <w:rPr>
          <w:rFonts w:cstheme="minorHAnsi"/>
        </w:rPr>
        <w:t xml:space="preserve">)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7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14:paraId="4831FC9A" w14:textId="3ABA5028"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14:paraId="192F1DC5" w14:textId="3C6FA195" w:rsidR="007A52E4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14:paraId="2D56ADCB" w14:textId="77777777" w:rsidR="00E1619A" w:rsidRPr="00390CD2" w:rsidRDefault="00E1619A" w:rsidP="00390CD2">
      <w:pPr>
        <w:spacing w:line="240" w:lineRule="auto"/>
        <w:ind w:firstLine="567"/>
        <w:jc w:val="both"/>
        <w:rPr>
          <w:rFonts w:cstheme="minorHAnsi"/>
        </w:rPr>
      </w:pPr>
    </w:p>
    <w:p w14:paraId="7EEAC750" w14:textId="3859A9FC" w:rsidR="00BD5B2B" w:rsidRPr="00633B9C" w:rsidRDefault="007A52E4" w:rsidP="00BD5B2B">
      <w:pPr>
        <w:pStyle w:val="a6"/>
        <w:spacing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90CD2">
        <w:rPr>
          <w:rFonts w:cstheme="minorHAnsi"/>
        </w:rPr>
        <w:lastRenderedPageBreak/>
        <w:t xml:space="preserve">Τα κριτήρια </w:t>
      </w:r>
      <w:r w:rsidR="00892AF7" w:rsidRPr="00390CD2">
        <w:rPr>
          <w:rFonts w:cstheme="minorHAnsi"/>
        </w:rPr>
        <w:t>μοριοδότηση</w:t>
      </w:r>
      <w:r w:rsidR="00892AF7">
        <w:rPr>
          <w:rFonts w:cstheme="minorHAnsi"/>
        </w:rPr>
        <w:t>ς</w:t>
      </w:r>
      <w:r w:rsidRPr="00390CD2">
        <w:rPr>
          <w:rFonts w:cstheme="minorHAnsi"/>
        </w:rPr>
        <w:t xml:space="preserve"> για τη συμμετοχή στην Πρακτική Άσκηση, είναι θεσπισμένα από τη Συνέλευση του Τμήματος</w:t>
      </w:r>
      <w:r w:rsidR="00BD5B2B" w:rsidRPr="00BD5B2B">
        <w:rPr>
          <w:rFonts w:cstheme="minorHAnsi"/>
        </w:rPr>
        <w:t xml:space="preserve"> </w:t>
      </w:r>
      <w:r w:rsidR="00BD5B2B">
        <w:rPr>
          <w:rFonts w:cstheme="minorHAnsi"/>
        </w:rPr>
        <w:t xml:space="preserve">Φυσικής </w:t>
      </w:r>
      <w:r w:rsidR="00BD5B2B" w:rsidRPr="00E1619A">
        <w:rPr>
          <w:rFonts w:cstheme="minorHAnsi"/>
        </w:rPr>
        <w:t xml:space="preserve">και </w:t>
      </w:r>
      <w:r w:rsidR="00BD5B2B" w:rsidRPr="00E1619A">
        <w:rPr>
          <w:rFonts w:asciiTheme="minorHAnsi" w:hAnsiTheme="minorHAnsi" w:cstheme="minorHAnsi"/>
        </w:rPr>
        <w:t>είναι τα ακόλουθα:</w:t>
      </w:r>
    </w:p>
    <w:p w14:paraId="21DF4B17" w14:textId="0FED3A55" w:rsidR="007A52E4" w:rsidRDefault="007A52E4" w:rsidP="00390CD2">
      <w:pPr>
        <w:spacing w:line="240" w:lineRule="auto"/>
        <w:ind w:firstLine="567"/>
        <w:jc w:val="both"/>
        <w:rPr>
          <w:rFonts w:cstheme="minorHAnsi"/>
        </w:rPr>
      </w:pP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8"/>
        <w:gridCol w:w="3446"/>
      </w:tblGrid>
      <w:tr w:rsidR="00BD5B2B" w:rsidRPr="00BD5B2B" w14:paraId="250300D5" w14:textId="77777777" w:rsidTr="00A351AB">
        <w:trPr>
          <w:trHeight w:val="329"/>
        </w:trPr>
        <w:tc>
          <w:tcPr>
            <w:tcW w:w="2866" w:type="pct"/>
            <w:shd w:val="clear" w:color="auto" w:fill="ED7D31" w:themeFill="accent2"/>
          </w:tcPr>
          <w:p w14:paraId="31BC3D4F" w14:textId="77777777" w:rsidR="00BD5B2B" w:rsidRPr="00BD5B2B" w:rsidRDefault="00BD5B2B" w:rsidP="00A351AB">
            <w:pPr>
              <w:spacing w:line="276" w:lineRule="auto"/>
              <w:jc w:val="center"/>
              <w:rPr>
                <w:b/>
                <w:bCs/>
              </w:rPr>
            </w:pPr>
            <w:r w:rsidRPr="00BD5B2B">
              <w:rPr>
                <w:b/>
                <w:bCs/>
              </w:rPr>
              <w:t>ΚΡΙΤΗΡΙΑ</w:t>
            </w:r>
          </w:p>
        </w:tc>
        <w:tc>
          <w:tcPr>
            <w:tcW w:w="2134" w:type="pct"/>
            <w:shd w:val="clear" w:color="auto" w:fill="ED7D31" w:themeFill="accent2"/>
          </w:tcPr>
          <w:p w14:paraId="1D88D293" w14:textId="77777777" w:rsidR="00BD5B2B" w:rsidRPr="00BD5B2B" w:rsidRDefault="00BD5B2B" w:rsidP="00A351AB">
            <w:pPr>
              <w:spacing w:line="276" w:lineRule="auto"/>
              <w:jc w:val="center"/>
              <w:rPr>
                <w:b/>
                <w:bCs/>
              </w:rPr>
            </w:pPr>
            <w:r w:rsidRPr="00BD5B2B">
              <w:rPr>
                <w:b/>
                <w:bCs/>
              </w:rPr>
              <w:t>ΜΟΡΙΑ</w:t>
            </w:r>
          </w:p>
        </w:tc>
      </w:tr>
      <w:tr w:rsidR="00BD5B2B" w:rsidRPr="00BD5B2B" w14:paraId="7C836062" w14:textId="77777777" w:rsidTr="00A351AB">
        <w:trPr>
          <w:trHeight w:val="566"/>
        </w:trPr>
        <w:tc>
          <w:tcPr>
            <w:tcW w:w="2866" w:type="pct"/>
          </w:tcPr>
          <w:p w14:paraId="7F43C464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>1.Α. Επίδοσης – Μέσος Όρος Βαθμολογίας (50%)</w:t>
            </w:r>
          </w:p>
          <w:p w14:paraId="4A66311F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t xml:space="preserve">Μέσος όρος </w:t>
            </w:r>
            <w:r w:rsidRPr="00BD5B2B">
              <w:rPr>
                <w:b/>
              </w:rPr>
              <w:t>Y</w:t>
            </w:r>
            <w:r w:rsidRPr="00BD5B2B">
              <w:t xml:space="preserve"> βαθμολογίας μαθημάτων που έχει παρακολουθήσει µε επιτυχία ο φοιτητής / η φοιτήτρια</w:t>
            </w:r>
            <w:r w:rsidRPr="00BD5B2B">
              <w:rPr>
                <w:b/>
                <w:bCs/>
              </w:rPr>
              <w:t xml:space="preserve"> </w:t>
            </w:r>
          </w:p>
        </w:tc>
        <w:tc>
          <w:tcPr>
            <w:tcW w:w="2134" w:type="pct"/>
          </w:tcPr>
          <w:p w14:paraId="4D774355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 xml:space="preserve">Y * 5 </w:t>
            </w:r>
          </w:p>
          <w:p w14:paraId="735F023F" w14:textId="77777777" w:rsidR="00BD5B2B" w:rsidRPr="00BD5B2B" w:rsidRDefault="00BD5B2B" w:rsidP="00A351AB">
            <w:pPr>
              <w:spacing w:line="276" w:lineRule="auto"/>
              <w:rPr>
                <w:bCs/>
              </w:rPr>
            </w:pPr>
            <w:r w:rsidRPr="00BD5B2B">
              <w:rPr>
                <w:bCs/>
              </w:rPr>
              <w:t>Μέγιστη Βαθμολογία Κριτηρίου: 50</w:t>
            </w:r>
          </w:p>
          <w:p w14:paraId="1EE61A15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Cs/>
              </w:rPr>
              <w:t>Ελάχιστη Βαθμολογία Κριτηρίου: 25</w:t>
            </w:r>
          </w:p>
        </w:tc>
      </w:tr>
      <w:tr w:rsidR="00BD5B2B" w:rsidRPr="00BD5B2B" w14:paraId="17A9C3B6" w14:textId="77777777" w:rsidTr="00A351AB">
        <w:trPr>
          <w:trHeight w:val="603"/>
        </w:trPr>
        <w:tc>
          <w:tcPr>
            <w:tcW w:w="2866" w:type="pct"/>
          </w:tcPr>
          <w:p w14:paraId="571577C0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>1.Β. Επίδοσης – Τυπικό Εξάμηνο (30%)</w:t>
            </w:r>
          </w:p>
          <w:p w14:paraId="2B5A8475" w14:textId="77777777" w:rsidR="00BD5B2B" w:rsidRPr="00BD5B2B" w:rsidRDefault="00BD5B2B" w:rsidP="00A351AB">
            <w:pPr>
              <w:spacing w:line="276" w:lineRule="auto"/>
            </w:pPr>
            <w:r w:rsidRPr="00BD5B2B">
              <w:t>Τυπικό εξάμηνο στο οποίο βρίσκεται ο φοιτητής / η φοιτήτρια</w:t>
            </w:r>
          </w:p>
        </w:tc>
        <w:tc>
          <w:tcPr>
            <w:tcW w:w="2134" w:type="pct"/>
          </w:tcPr>
          <w:p w14:paraId="4A983D77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>Τυπικό Η’ (7ή 8</w:t>
            </w:r>
            <w:r w:rsidRPr="00BD5B2B">
              <w:rPr>
                <w:b/>
                <w:bCs/>
                <w:vertAlign w:val="superscript"/>
              </w:rPr>
              <w:t>ο</w:t>
            </w:r>
            <w:r w:rsidRPr="00BD5B2B">
              <w:rPr>
                <w:b/>
                <w:bCs/>
              </w:rPr>
              <w:t xml:space="preserve">) εξάμηνο </w:t>
            </w:r>
            <w:r w:rsidRPr="00BD5B2B">
              <w:rPr>
                <w:b/>
                <w:bCs/>
              </w:rPr>
              <w:sym w:font="Wingdings" w:char="F0F0"/>
            </w:r>
            <w:r w:rsidRPr="00BD5B2B">
              <w:rPr>
                <w:b/>
                <w:bCs/>
              </w:rPr>
              <w:t xml:space="preserve"> 30</w:t>
            </w:r>
          </w:p>
          <w:p w14:paraId="4D7AEA94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>Θ’ (9</w:t>
            </w:r>
            <w:r w:rsidRPr="00BD5B2B">
              <w:rPr>
                <w:b/>
                <w:bCs/>
                <w:vertAlign w:val="superscript"/>
              </w:rPr>
              <w:t>ο</w:t>
            </w:r>
            <w:r w:rsidRPr="00BD5B2B">
              <w:rPr>
                <w:b/>
                <w:bCs/>
              </w:rPr>
              <w:t xml:space="preserve">) εξάμηνο </w:t>
            </w:r>
            <w:r w:rsidRPr="00BD5B2B">
              <w:rPr>
                <w:b/>
                <w:bCs/>
              </w:rPr>
              <w:sym w:font="Wingdings" w:char="F0F0"/>
            </w:r>
            <w:r w:rsidRPr="00BD5B2B">
              <w:rPr>
                <w:b/>
                <w:bCs/>
              </w:rPr>
              <w:t xml:space="preserve"> 20</w:t>
            </w:r>
          </w:p>
          <w:p w14:paraId="7F85FC44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>Ι’ (10</w:t>
            </w:r>
            <w:r w:rsidRPr="00BD5B2B">
              <w:rPr>
                <w:b/>
                <w:bCs/>
                <w:vertAlign w:val="superscript"/>
              </w:rPr>
              <w:t>ο</w:t>
            </w:r>
            <w:r w:rsidRPr="00BD5B2B">
              <w:rPr>
                <w:b/>
                <w:bCs/>
              </w:rPr>
              <w:t xml:space="preserve">) εξάμηνο </w:t>
            </w:r>
            <w:r w:rsidRPr="00BD5B2B">
              <w:rPr>
                <w:b/>
                <w:bCs/>
              </w:rPr>
              <w:sym w:font="Wingdings" w:char="F0F0"/>
            </w:r>
            <w:r w:rsidRPr="00BD5B2B">
              <w:rPr>
                <w:b/>
                <w:bCs/>
              </w:rPr>
              <w:t xml:space="preserve"> 10</w:t>
            </w:r>
          </w:p>
          <w:p w14:paraId="522BA800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>11</w:t>
            </w:r>
            <w:r w:rsidRPr="00BD5B2B">
              <w:rPr>
                <w:b/>
                <w:bCs/>
                <w:vertAlign w:val="superscript"/>
              </w:rPr>
              <w:t>ο</w:t>
            </w:r>
            <w:r w:rsidRPr="00BD5B2B">
              <w:rPr>
                <w:b/>
                <w:bCs/>
              </w:rPr>
              <w:t xml:space="preserve"> και μεγαλύτερο εξάμηνο </w:t>
            </w:r>
            <w:r w:rsidRPr="00BD5B2B">
              <w:rPr>
                <w:b/>
                <w:bCs/>
              </w:rPr>
              <w:sym w:font="Wingdings" w:char="F0F0"/>
            </w:r>
            <w:r w:rsidRPr="00BD5B2B">
              <w:rPr>
                <w:b/>
                <w:bCs/>
              </w:rPr>
              <w:t xml:space="preserve"> 0</w:t>
            </w:r>
          </w:p>
          <w:p w14:paraId="6EFDBF88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Cs/>
              </w:rPr>
              <w:t>Μέγιστη Βαθμολογία Κριτηρίου: 30</w:t>
            </w:r>
          </w:p>
        </w:tc>
      </w:tr>
      <w:tr w:rsidR="00BD5B2B" w:rsidRPr="00BD5B2B" w14:paraId="4B9C5A76" w14:textId="77777777" w:rsidTr="00A351AB">
        <w:trPr>
          <w:trHeight w:val="603"/>
        </w:trPr>
        <w:tc>
          <w:tcPr>
            <w:tcW w:w="2866" w:type="pct"/>
          </w:tcPr>
          <w:p w14:paraId="66C5E7F8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>1.Γ. Επίδοσης – Υπολειπόμενα Μαθήματα (20%)</w:t>
            </w:r>
          </w:p>
          <w:p w14:paraId="115E9A1C" w14:textId="77777777" w:rsidR="00BD5B2B" w:rsidRPr="00BD5B2B" w:rsidRDefault="00BD5B2B" w:rsidP="00A351AB">
            <w:pPr>
              <w:spacing w:line="276" w:lineRule="auto"/>
            </w:pPr>
            <w:r w:rsidRPr="00BD5B2B">
              <w:t>Μαθήματα που οφείλει ο φοιτητής / η φοιτήτρια</w:t>
            </w:r>
          </w:p>
        </w:tc>
        <w:tc>
          <w:tcPr>
            <w:tcW w:w="2134" w:type="pct"/>
          </w:tcPr>
          <w:p w14:paraId="754ACDD4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 xml:space="preserve">0 μαθήματα </w:t>
            </w:r>
            <w:r w:rsidRPr="00BD5B2B">
              <w:rPr>
                <w:b/>
                <w:bCs/>
              </w:rPr>
              <w:sym w:font="Wingdings" w:char="F0F0"/>
            </w:r>
            <w:r w:rsidRPr="00BD5B2B">
              <w:rPr>
                <w:b/>
                <w:bCs/>
              </w:rPr>
              <w:t xml:space="preserve"> 20</w:t>
            </w:r>
          </w:p>
          <w:p w14:paraId="51C73DEB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 xml:space="preserve">1-2 μαθήματα </w:t>
            </w:r>
            <w:r w:rsidRPr="00BD5B2B">
              <w:rPr>
                <w:b/>
                <w:bCs/>
              </w:rPr>
              <w:sym w:font="Wingdings" w:char="F0F0"/>
            </w:r>
            <w:r w:rsidRPr="00BD5B2B">
              <w:rPr>
                <w:b/>
                <w:bCs/>
              </w:rPr>
              <w:t xml:space="preserve"> 15</w:t>
            </w:r>
          </w:p>
          <w:p w14:paraId="639F3C9B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 xml:space="preserve">3-4 μαθήματα </w:t>
            </w:r>
            <w:r w:rsidRPr="00BD5B2B">
              <w:rPr>
                <w:b/>
                <w:bCs/>
              </w:rPr>
              <w:sym w:font="Wingdings" w:char="F0F0"/>
            </w:r>
            <w:r w:rsidRPr="00BD5B2B">
              <w:rPr>
                <w:b/>
                <w:bCs/>
              </w:rPr>
              <w:t xml:space="preserve"> 10</w:t>
            </w:r>
          </w:p>
          <w:p w14:paraId="6EE4F726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/>
                <w:bCs/>
              </w:rPr>
              <w:t xml:space="preserve">5 και ανωτέρω μαθήματα </w:t>
            </w:r>
            <w:r w:rsidRPr="00BD5B2B">
              <w:rPr>
                <w:b/>
                <w:bCs/>
              </w:rPr>
              <w:sym w:font="Wingdings" w:char="F0F0"/>
            </w:r>
            <w:r w:rsidRPr="00BD5B2B">
              <w:rPr>
                <w:b/>
                <w:bCs/>
              </w:rPr>
              <w:t xml:space="preserve"> 0</w:t>
            </w:r>
          </w:p>
          <w:p w14:paraId="19CF9539" w14:textId="77777777" w:rsidR="00BD5B2B" w:rsidRPr="00BD5B2B" w:rsidRDefault="00BD5B2B" w:rsidP="00A351AB">
            <w:pPr>
              <w:spacing w:line="276" w:lineRule="auto"/>
              <w:rPr>
                <w:b/>
                <w:bCs/>
              </w:rPr>
            </w:pPr>
            <w:r w:rsidRPr="00BD5B2B">
              <w:rPr>
                <w:bCs/>
              </w:rPr>
              <w:t>Μέγιστη Βαθμολογία Κριτηρίου: 20</w:t>
            </w:r>
          </w:p>
        </w:tc>
      </w:tr>
      <w:tr w:rsidR="00BD5B2B" w:rsidRPr="00BD5B2B" w14:paraId="528D12BE" w14:textId="77777777" w:rsidTr="00A351AB">
        <w:trPr>
          <w:trHeight w:val="399"/>
        </w:trPr>
        <w:tc>
          <w:tcPr>
            <w:tcW w:w="2866" w:type="pct"/>
            <w:shd w:val="clear" w:color="auto" w:fill="00B0F0"/>
            <w:vAlign w:val="center"/>
          </w:tcPr>
          <w:p w14:paraId="484747E5" w14:textId="77777777" w:rsidR="00BD5B2B" w:rsidRPr="00BD5B2B" w:rsidRDefault="00BD5B2B" w:rsidP="00A351AB">
            <w:pPr>
              <w:spacing w:before="100" w:beforeAutospacing="1" w:after="100" w:afterAutospacing="1" w:line="276" w:lineRule="auto"/>
              <w:jc w:val="center"/>
              <w:rPr>
                <w:b/>
              </w:rPr>
            </w:pPr>
            <w:r w:rsidRPr="00BD5B2B">
              <w:rPr>
                <w:b/>
              </w:rPr>
              <w:t>ΣΥΝΟΛΟ ΜΟΡΙΩΝ</w:t>
            </w:r>
          </w:p>
        </w:tc>
        <w:tc>
          <w:tcPr>
            <w:tcW w:w="2134" w:type="pct"/>
            <w:shd w:val="clear" w:color="auto" w:fill="00B0F0"/>
            <w:vAlign w:val="center"/>
          </w:tcPr>
          <w:p w14:paraId="719DECA9" w14:textId="77777777" w:rsidR="00BD5B2B" w:rsidRPr="00BD5B2B" w:rsidRDefault="00BD5B2B" w:rsidP="00A351AB">
            <w:pPr>
              <w:spacing w:line="276" w:lineRule="auto"/>
              <w:jc w:val="center"/>
              <w:rPr>
                <w:b/>
                <w:bCs/>
              </w:rPr>
            </w:pPr>
            <w:r w:rsidRPr="00BD5B2B">
              <w:rPr>
                <w:b/>
                <w:bCs/>
              </w:rPr>
              <w:t>100</w:t>
            </w:r>
          </w:p>
        </w:tc>
      </w:tr>
    </w:tbl>
    <w:p w14:paraId="680E052F" w14:textId="77777777" w:rsidR="00BD1ED4" w:rsidRDefault="00BD1ED4" w:rsidP="00390CD2">
      <w:pPr>
        <w:spacing w:line="240" w:lineRule="auto"/>
        <w:ind w:firstLine="567"/>
        <w:jc w:val="both"/>
        <w:rPr>
          <w:rFonts w:cstheme="minorHAnsi"/>
        </w:rPr>
      </w:pPr>
    </w:p>
    <w:p w14:paraId="3CFCA041" w14:textId="55A3F564" w:rsidR="004E4EDF" w:rsidRPr="00A703D4" w:rsidRDefault="004E4EDF" w:rsidP="00390CD2">
      <w:pPr>
        <w:spacing w:line="240" w:lineRule="auto"/>
        <w:ind w:firstLine="567"/>
        <w:jc w:val="both"/>
        <w:rPr>
          <w:rFonts w:cstheme="minorHAnsi"/>
        </w:rPr>
      </w:pPr>
      <w:r w:rsidRPr="00BD1ED4">
        <w:rPr>
          <w:rFonts w:cstheme="minorHAnsi"/>
        </w:rPr>
        <w:t>Με</w:t>
      </w:r>
      <w:r w:rsidR="000B56DC" w:rsidRPr="00BD1ED4">
        <w:rPr>
          <w:rFonts w:cstheme="minorHAnsi"/>
        </w:rPr>
        <w:t>τά</w:t>
      </w:r>
      <w:r w:rsidRPr="00BD1ED4">
        <w:rPr>
          <w:rFonts w:cstheme="minorHAnsi"/>
        </w:rPr>
        <w:t xml:space="preserve"> την υποβολή των αιτήσεων</w:t>
      </w:r>
      <w:r w:rsidR="00B61759" w:rsidRPr="00BD1ED4">
        <w:rPr>
          <w:rFonts w:cstheme="minorHAnsi"/>
        </w:rPr>
        <w:t xml:space="preserve">, </w:t>
      </w:r>
      <w:r w:rsidR="00F84829" w:rsidRPr="009858A7">
        <w:rPr>
          <w:rFonts w:cstheme="minorHAnsi"/>
          <w:b/>
          <w:bCs/>
        </w:rPr>
        <w:t xml:space="preserve">οι φοιτητές οφείλουν να ανεβάσουν </w:t>
      </w:r>
      <w:r w:rsidR="008E236A" w:rsidRPr="009858A7">
        <w:rPr>
          <w:rFonts w:cstheme="minorHAnsi"/>
          <w:b/>
          <w:bCs/>
        </w:rPr>
        <w:t xml:space="preserve">στο </w:t>
      </w:r>
      <w:proofErr w:type="spellStart"/>
      <w:r w:rsidR="008E236A" w:rsidRPr="009858A7">
        <w:rPr>
          <w:rFonts w:cstheme="minorHAnsi"/>
          <w:b/>
          <w:bCs/>
          <w:lang w:val="en-US"/>
        </w:rPr>
        <w:t>eclass</w:t>
      </w:r>
      <w:proofErr w:type="spellEnd"/>
      <w:r w:rsidR="008E236A" w:rsidRPr="009858A7">
        <w:rPr>
          <w:rFonts w:cstheme="minorHAnsi"/>
          <w:b/>
          <w:bCs/>
        </w:rPr>
        <w:t xml:space="preserve"> </w:t>
      </w:r>
      <w:r w:rsidR="00132EFD" w:rsidRPr="009858A7">
        <w:rPr>
          <w:rFonts w:cstheme="minorHAnsi"/>
          <w:b/>
          <w:bCs/>
        </w:rPr>
        <w:t xml:space="preserve">του αντίστοιχου </w:t>
      </w:r>
      <w:r w:rsidR="00132EFD" w:rsidRPr="007551B7">
        <w:rPr>
          <w:rFonts w:cstheme="minorHAnsi"/>
          <w:b/>
          <w:bCs/>
        </w:rPr>
        <w:t>μαθήματος</w:t>
      </w:r>
      <w:r w:rsidR="00892AF7" w:rsidRPr="007551B7">
        <w:rPr>
          <w:rFonts w:cstheme="minorHAnsi"/>
          <w:b/>
          <w:bCs/>
        </w:rPr>
        <w:t xml:space="preserve"> </w:t>
      </w:r>
      <w:r w:rsidR="00892AF7" w:rsidRPr="007551B7">
        <w:rPr>
          <w:b/>
        </w:rPr>
        <w:t>INΕ701</w:t>
      </w:r>
      <w:r w:rsidR="00EA25EE" w:rsidRPr="009858A7">
        <w:rPr>
          <w:rFonts w:cstheme="minorHAnsi"/>
          <w:b/>
          <w:bCs/>
        </w:rPr>
        <w:t xml:space="preserve">, </w:t>
      </w:r>
      <w:r w:rsidR="00546BF4" w:rsidRPr="009858A7">
        <w:rPr>
          <w:rFonts w:cstheme="minorHAnsi"/>
          <w:b/>
          <w:bCs/>
        </w:rPr>
        <w:t xml:space="preserve">σε αρχείο </w:t>
      </w:r>
      <w:r w:rsidR="00546BF4" w:rsidRPr="009858A7">
        <w:rPr>
          <w:rFonts w:cstheme="minorHAnsi"/>
          <w:b/>
          <w:bCs/>
          <w:lang w:val="en-US"/>
        </w:rPr>
        <w:t>pdf</w:t>
      </w:r>
      <w:r w:rsidR="00B61759" w:rsidRPr="009858A7">
        <w:rPr>
          <w:rFonts w:cstheme="minorHAnsi"/>
          <w:b/>
          <w:bCs/>
        </w:rPr>
        <w:t xml:space="preserve"> </w:t>
      </w:r>
      <w:r w:rsidR="00546BF4" w:rsidRPr="009858A7">
        <w:rPr>
          <w:rFonts w:cstheme="minorHAnsi"/>
          <w:b/>
          <w:bCs/>
        </w:rPr>
        <w:t xml:space="preserve">τα </w:t>
      </w:r>
      <w:r w:rsidR="00CF300D" w:rsidRPr="009858A7">
        <w:rPr>
          <w:rFonts w:cstheme="minorHAnsi"/>
          <w:b/>
          <w:bCs/>
        </w:rPr>
        <w:t>απαιτούμενα δικαιολογητικά έγγραφα</w:t>
      </w:r>
      <w:r w:rsidR="005C10B7" w:rsidRPr="00BD1ED4">
        <w:rPr>
          <w:rFonts w:cstheme="minorHAnsi"/>
        </w:rPr>
        <w:t xml:space="preserve"> </w:t>
      </w:r>
      <w:r w:rsidR="00213DAE">
        <w:rPr>
          <w:rFonts w:cstheme="minorHAnsi"/>
        </w:rPr>
        <w:t xml:space="preserve">τόσο </w:t>
      </w:r>
      <w:r w:rsidR="00E40573" w:rsidRPr="00BD1ED4">
        <w:rPr>
          <w:rFonts w:cstheme="minorHAnsi"/>
        </w:rPr>
        <w:t xml:space="preserve">για την </w:t>
      </w:r>
      <w:r w:rsidR="00D2491E" w:rsidRPr="00BD1ED4">
        <w:rPr>
          <w:rFonts w:cstheme="minorHAnsi"/>
        </w:rPr>
        <w:t>αξιολόγηση</w:t>
      </w:r>
      <w:r w:rsidR="00E40573" w:rsidRPr="00BD1ED4">
        <w:rPr>
          <w:rFonts w:cstheme="minorHAnsi"/>
        </w:rPr>
        <w:t xml:space="preserve"> των κριτηρίων μοριοδότησης</w:t>
      </w:r>
      <w:bookmarkStart w:id="0" w:name="_GoBack"/>
      <w:bookmarkEnd w:id="0"/>
      <w:r w:rsidR="00E40573" w:rsidRPr="00BD1ED4">
        <w:rPr>
          <w:rFonts w:cstheme="minorHAnsi"/>
        </w:rPr>
        <w:t xml:space="preserve"> από την Επιτροπή Πρακτικής Άσκησης του Τμήματος</w:t>
      </w:r>
      <w:r w:rsidR="00D2491E" w:rsidRPr="00BD1ED4">
        <w:rPr>
          <w:rFonts w:cstheme="minorHAnsi"/>
        </w:rPr>
        <w:t xml:space="preserve"> </w:t>
      </w:r>
      <w:r w:rsidR="00213DAE">
        <w:rPr>
          <w:rFonts w:cstheme="minorHAnsi"/>
        </w:rPr>
        <w:t>όσο</w:t>
      </w:r>
      <w:r w:rsidR="000B56DC" w:rsidRPr="00BD1ED4">
        <w:rPr>
          <w:rFonts w:cstheme="minorHAnsi"/>
        </w:rPr>
        <w:t xml:space="preserve"> και τα αντίστοιχα δικαιολογητικά </w:t>
      </w:r>
      <w:r w:rsidR="001038D8" w:rsidRPr="00BD1ED4">
        <w:rPr>
          <w:rFonts w:cstheme="minorHAnsi"/>
        </w:rPr>
        <w:t xml:space="preserve">έγγραφα </w:t>
      </w:r>
      <w:r w:rsidR="000703A6" w:rsidRPr="00BD1ED4">
        <w:rPr>
          <w:rFonts w:cstheme="minorHAnsi"/>
        </w:rPr>
        <w:t>όπως αναφέρονται αναλυτικά στην ιστοσελίδα του Γραφείου Πρακτικής Άσκησης</w:t>
      </w:r>
      <w:r w:rsidR="000703A6">
        <w:rPr>
          <w:rFonts w:cstheme="minorHAnsi"/>
        </w:rPr>
        <w:t xml:space="preserve"> </w:t>
      </w:r>
      <w:hyperlink r:id="rId8" w:history="1">
        <w:r w:rsidR="00EB418F" w:rsidRPr="00554A16">
          <w:rPr>
            <w:rStyle w:val="-"/>
            <w:rFonts w:cstheme="minorHAnsi"/>
          </w:rPr>
          <w:t>https://praktiki.duth.gr/required-documents/</w:t>
        </w:r>
      </w:hyperlink>
      <w:r w:rsidR="00EB418F">
        <w:rPr>
          <w:rFonts w:cstheme="minorHAnsi"/>
        </w:rPr>
        <w:t xml:space="preserve"> </w:t>
      </w:r>
    </w:p>
    <w:p w14:paraId="7047148B" w14:textId="71EC1E64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0A56D2F3" w14:textId="091E20E1" w:rsidR="00390CD2" w:rsidRPr="00390CD2" w:rsidRDefault="00390C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Ο Υπεύθυνος του Τμήματος</w:t>
      </w:r>
    </w:p>
    <w:sectPr w:rsidR="00390CD2" w:rsidRPr="00390CD2" w:rsidSect="00A10E5C">
      <w:headerReference w:type="default" r:id="rId9"/>
      <w:footerReference w:type="default" r:id="rId10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B5E1E" w14:textId="77777777" w:rsidR="009B6C19" w:rsidRDefault="009B6C19" w:rsidP="00082C5E">
      <w:pPr>
        <w:spacing w:after="0" w:line="240" w:lineRule="auto"/>
      </w:pPr>
      <w:r>
        <w:separator/>
      </w:r>
    </w:p>
  </w:endnote>
  <w:endnote w:type="continuationSeparator" w:id="0">
    <w:p w14:paraId="2F190B71" w14:textId="77777777" w:rsidR="009B6C19" w:rsidRDefault="009B6C19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62BFB" w14:textId="2CBB683F" w:rsidR="00BD1ED4" w:rsidRDefault="00BD1ED4" w:rsidP="00135107">
    <w:pPr>
      <w:pStyle w:val="a4"/>
      <w:jc w:val="center"/>
    </w:pPr>
    <w:r>
      <w:rPr>
        <w:noProof/>
      </w:rPr>
      <w:drawing>
        <wp:inline distT="0" distB="0" distL="0" distR="0" wp14:anchorId="2C9AF80E" wp14:editId="502AE948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7D8B9" w14:textId="77777777" w:rsidR="009B6C19" w:rsidRDefault="009B6C19" w:rsidP="00082C5E">
      <w:pPr>
        <w:spacing w:after="0" w:line="240" w:lineRule="auto"/>
      </w:pPr>
      <w:r>
        <w:separator/>
      </w:r>
    </w:p>
  </w:footnote>
  <w:footnote w:type="continuationSeparator" w:id="0">
    <w:p w14:paraId="64F33EA7" w14:textId="77777777" w:rsidR="009B6C19" w:rsidRDefault="009B6C19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D7C6" w14:textId="08123B62"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</w:rPr>
      <w:drawing>
        <wp:inline distT="0" distB="0" distL="0" distR="0" wp14:anchorId="6F152557" wp14:editId="6211188D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E"/>
    <w:rsid w:val="0002351A"/>
    <w:rsid w:val="00031FD0"/>
    <w:rsid w:val="00040D83"/>
    <w:rsid w:val="00046AA7"/>
    <w:rsid w:val="000703A6"/>
    <w:rsid w:val="000746B4"/>
    <w:rsid w:val="00082C5E"/>
    <w:rsid w:val="00097EFA"/>
    <w:rsid w:val="000B56DC"/>
    <w:rsid w:val="000E3F51"/>
    <w:rsid w:val="001038D8"/>
    <w:rsid w:val="0011478A"/>
    <w:rsid w:val="00132EFD"/>
    <w:rsid w:val="00135107"/>
    <w:rsid w:val="001432A5"/>
    <w:rsid w:val="0015665B"/>
    <w:rsid w:val="00164581"/>
    <w:rsid w:val="001D0BC0"/>
    <w:rsid w:val="00210470"/>
    <w:rsid w:val="00213DAE"/>
    <w:rsid w:val="00216F38"/>
    <w:rsid w:val="00241190"/>
    <w:rsid w:val="002533F7"/>
    <w:rsid w:val="0026193D"/>
    <w:rsid w:val="00295C0A"/>
    <w:rsid w:val="002A7DDC"/>
    <w:rsid w:val="002B729D"/>
    <w:rsid w:val="002F1A8D"/>
    <w:rsid w:val="002F4B23"/>
    <w:rsid w:val="00314306"/>
    <w:rsid w:val="003316F5"/>
    <w:rsid w:val="0033555B"/>
    <w:rsid w:val="00340EE2"/>
    <w:rsid w:val="00345621"/>
    <w:rsid w:val="00365D2C"/>
    <w:rsid w:val="00384593"/>
    <w:rsid w:val="00390CD2"/>
    <w:rsid w:val="003B5343"/>
    <w:rsid w:val="003D5E69"/>
    <w:rsid w:val="0041744E"/>
    <w:rsid w:val="0042542D"/>
    <w:rsid w:val="00425589"/>
    <w:rsid w:val="00446030"/>
    <w:rsid w:val="0047520D"/>
    <w:rsid w:val="00487DAC"/>
    <w:rsid w:val="004B4288"/>
    <w:rsid w:val="004C5327"/>
    <w:rsid w:val="004E4EDF"/>
    <w:rsid w:val="0050236C"/>
    <w:rsid w:val="00505AE5"/>
    <w:rsid w:val="00546BF4"/>
    <w:rsid w:val="0055369B"/>
    <w:rsid w:val="005849D1"/>
    <w:rsid w:val="00586EB5"/>
    <w:rsid w:val="00587E33"/>
    <w:rsid w:val="005C10B7"/>
    <w:rsid w:val="005C2219"/>
    <w:rsid w:val="005D4611"/>
    <w:rsid w:val="00620EF5"/>
    <w:rsid w:val="0063776B"/>
    <w:rsid w:val="00674D82"/>
    <w:rsid w:val="006B526B"/>
    <w:rsid w:val="00731026"/>
    <w:rsid w:val="007375FE"/>
    <w:rsid w:val="007551B7"/>
    <w:rsid w:val="007953B0"/>
    <w:rsid w:val="007A52E4"/>
    <w:rsid w:val="007A7245"/>
    <w:rsid w:val="007C5209"/>
    <w:rsid w:val="007D199C"/>
    <w:rsid w:val="008114FC"/>
    <w:rsid w:val="00823C4F"/>
    <w:rsid w:val="00892AF7"/>
    <w:rsid w:val="00894A9B"/>
    <w:rsid w:val="008E236A"/>
    <w:rsid w:val="00903FF5"/>
    <w:rsid w:val="009045C7"/>
    <w:rsid w:val="00945FFD"/>
    <w:rsid w:val="00974CAA"/>
    <w:rsid w:val="009858A7"/>
    <w:rsid w:val="00993018"/>
    <w:rsid w:val="009B6C19"/>
    <w:rsid w:val="009C551E"/>
    <w:rsid w:val="009D4005"/>
    <w:rsid w:val="009F2C5A"/>
    <w:rsid w:val="00A10E5C"/>
    <w:rsid w:val="00A15B37"/>
    <w:rsid w:val="00A266F3"/>
    <w:rsid w:val="00A56563"/>
    <w:rsid w:val="00A62EFA"/>
    <w:rsid w:val="00A703D4"/>
    <w:rsid w:val="00A7320C"/>
    <w:rsid w:val="00A94C04"/>
    <w:rsid w:val="00AB5AE0"/>
    <w:rsid w:val="00AB7BF7"/>
    <w:rsid w:val="00AC5AE9"/>
    <w:rsid w:val="00B145AB"/>
    <w:rsid w:val="00B16250"/>
    <w:rsid w:val="00B2041A"/>
    <w:rsid w:val="00B30486"/>
    <w:rsid w:val="00B36551"/>
    <w:rsid w:val="00B46D10"/>
    <w:rsid w:val="00B61759"/>
    <w:rsid w:val="00BB4429"/>
    <w:rsid w:val="00BB74ED"/>
    <w:rsid w:val="00BD1ED4"/>
    <w:rsid w:val="00BD5B2B"/>
    <w:rsid w:val="00BE094F"/>
    <w:rsid w:val="00BE2591"/>
    <w:rsid w:val="00BE5089"/>
    <w:rsid w:val="00C3587C"/>
    <w:rsid w:val="00C40260"/>
    <w:rsid w:val="00C84FBD"/>
    <w:rsid w:val="00C96094"/>
    <w:rsid w:val="00CB5285"/>
    <w:rsid w:val="00CC402D"/>
    <w:rsid w:val="00CE5C5F"/>
    <w:rsid w:val="00CE6353"/>
    <w:rsid w:val="00CF300D"/>
    <w:rsid w:val="00D050AE"/>
    <w:rsid w:val="00D173F6"/>
    <w:rsid w:val="00D2491E"/>
    <w:rsid w:val="00D3349F"/>
    <w:rsid w:val="00D55B5E"/>
    <w:rsid w:val="00D57B07"/>
    <w:rsid w:val="00D67EFE"/>
    <w:rsid w:val="00E12E89"/>
    <w:rsid w:val="00E15F20"/>
    <w:rsid w:val="00E1619A"/>
    <w:rsid w:val="00E40573"/>
    <w:rsid w:val="00E477CD"/>
    <w:rsid w:val="00E520EA"/>
    <w:rsid w:val="00E569DB"/>
    <w:rsid w:val="00E71970"/>
    <w:rsid w:val="00E97E24"/>
    <w:rsid w:val="00EA25EE"/>
    <w:rsid w:val="00EB1395"/>
    <w:rsid w:val="00EB418F"/>
    <w:rsid w:val="00EC508A"/>
    <w:rsid w:val="00ED2437"/>
    <w:rsid w:val="00F1467D"/>
    <w:rsid w:val="00F75E86"/>
    <w:rsid w:val="00F84829"/>
    <w:rsid w:val="00FB706D"/>
    <w:rsid w:val="00FE2C0F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3166"/>
  <w15:chartTrackingRefBased/>
  <w15:docId w15:val="{01D8BD57-74BE-4516-81D6-A8526EE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  <w:style w:type="paragraph" w:styleId="a6">
    <w:name w:val="Body Text"/>
    <w:basedOn w:val="a"/>
    <w:link w:val="Char1"/>
    <w:uiPriority w:val="1"/>
    <w:qFormat/>
    <w:rsid w:val="00BD5B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har1">
    <w:name w:val="Σώμα κειμένου Char"/>
    <w:basedOn w:val="a0"/>
    <w:link w:val="a6"/>
    <w:uiPriority w:val="1"/>
    <w:rsid w:val="00BD5B2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required-docum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ktiki.duth.g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Σπυριδοπούλου</dc:creator>
  <cp:keywords/>
  <dc:description/>
  <cp:lastModifiedBy>Asimina Batziou</cp:lastModifiedBy>
  <cp:revision>2</cp:revision>
  <dcterms:created xsi:type="dcterms:W3CDTF">2025-11-05T13:11:00Z</dcterms:created>
  <dcterms:modified xsi:type="dcterms:W3CDTF">2025-11-05T13:11:00Z</dcterms:modified>
</cp:coreProperties>
</file>