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D3FA8" w14:textId="77777777" w:rsidR="007A2124" w:rsidRDefault="00BE5682" w:rsidP="007A2124">
      <w:pPr>
        <w:spacing w:before="120"/>
        <w:jc w:val="center"/>
        <w:rPr>
          <w:rFonts w:cs="Arial"/>
          <w:b/>
          <w:color w:val="000000"/>
        </w:rPr>
      </w:pPr>
      <w:r>
        <w:rPr>
          <w:rFonts w:cs="Arial"/>
          <w:b/>
        </w:rPr>
        <w:t>COURSE OUTLINE</w:t>
      </w:r>
    </w:p>
    <w:p w14:paraId="3AEFDE8F"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494"/>
        <w:gridCol w:w="795"/>
        <w:gridCol w:w="1208"/>
        <w:gridCol w:w="344"/>
        <w:gridCol w:w="1622"/>
      </w:tblGrid>
      <w:tr w:rsidR="000D02BC" w:rsidRPr="000D02BC" w14:paraId="305CB657" w14:textId="77777777" w:rsidTr="00BC5B6E">
        <w:tc>
          <w:tcPr>
            <w:tcW w:w="3009" w:type="dxa"/>
            <w:shd w:val="clear" w:color="auto" w:fill="DDD9C3" w:themeFill="background2" w:themeFillShade="E6"/>
          </w:tcPr>
          <w:p w14:paraId="1F39D537"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8B55A7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6E3B7C6" w14:textId="77777777" w:rsidTr="00BC5B6E">
        <w:tc>
          <w:tcPr>
            <w:tcW w:w="3009" w:type="dxa"/>
            <w:shd w:val="clear" w:color="auto" w:fill="DDD9C3" w:themeFill="background2" w:themeFillShade="E6"/>
          </w:tcPr>
          <w:p w14:paraId="6FCBEE0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7D77C59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4DE4ECBD" w14:textId="77777777" w:rsidTr="00BC5B6E">
        <w:tc>
          <w:tcPr>
            <w:tcW w:w="3009" w:type="dxa"/>
            <w:shd w:val="clear" w:color="auto" w:fill="DDD9C3" w:themeFill="background2" w:themeFillShade="E6"/>
          </w:tcPr>
          <w:p w14:paraId="190E0E42"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B45C009"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BED5EE0" w14:textId="77777777" w:rsidTr="00BC5409">
        <w:tc>
          <w:tcPr>
            <w:tcW w:w="3009" w:type="dxa"/>
            <w:shd w:val="clear" w:color="auto" w:fill="DDD9C3" w:themeFill="background2" w:themeFillShade="E6"/>
          </w:tcPr>
          <w:p w14:paraId="625AF5D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494" w:type="dxa"/>
            <w:vAlign w:val="center"/>
          </w:tcPr>
          <w:p w14:paraId="5695F127" w14:textId="5DE9C468" w:rsidR="00E07C70" w:rsidRDefault="00447E4B" w:rsidP="00586CE5">
            <w:pPr>
              <w:rPr>
                <w:color w:val="003366"/>
                <w:sz w:val="20"/>
                <w:szCs w:val="20"/>
              </w:rPr>
            </w:pPr>
            <w:r w:rsidRPr="00447E4B">
              <w:rPr>
                <w:color w:val="003366"/>
                <w:sz w:val="20"/>
                <w:szCs w:val="20"/>
              </w:rPr>
              <w:t>Y601-2023</w:t>
            </w:r>
          </w:p>
        </w:tc>
        <w:tc>
          <w:tcPr>
            <w:tcW w:w="2003" w:type="dxa"/>
            <w:gridSpan w:val="2"/>
            <w:shd w:val="clear" w:color="auto" w:fill="DDD9C3" w:themeFill="background2" w:themeFillShade="E6"/>
          </w:tcPr>
          <w:p w14:paraId="515139E9"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34278A32" w14:textId="3E5C77F7" w:rsidR="00E07C70" w:rsidRDefault="00447E4B" w:rsidP="00586CE5">
            <w:r>
              <w:rPr>
                <w:color w:val="002060"/>
                <w:sz w:val="20"/>
                <w:szCs w:val="20"/>
              </w:rPr>
              <w:t>6</w:t>
            </w:r>
            <w:r w:rsidR="00BC5409" w:rsidRPr="00BC5409">
              <w:rPr>
                <w:color w:val="002060"/>
                <w:sz w:val="20"/>
                <w:szCs w:val="20"/>
                <w:vertAlign w:val="superscript"/>
              </w:rPr>
              <w:t>th</w:t>
            </w:r>
            <w:r w:rsidR="00BC5409">
              <w:rPr>
                <w:color w:val="002060"/>
                <w:sz w:val="20"/>
                <w:szCs w:val="20"/>
              </w:rPr>
              <w:t xml:space="preserve"> </w:t>
            </w:r>
          </w:p>
        </w:tc>
      </w:tr>
      <w:tr w:rsidR="00E07C70" w:rsidRPr="000D02BC" w14:paraId="6A0AFC37" w14:textId="77777777" w:rsidTr="00BC5B6E">
        <w:trPr>
          <w:trHeight w:val="375"/>
        </w:trPr>
        <w:tc>
          <w:tcPr>
            <w:tcW w:w="3009" w:type="dxa"/>
            <w:shd w:val="clear" w:color="auto" w:fill="DDD9C3" w:themeFill="background2" w:themeFillShade="E6"/>
            <w:vAlign w:val="center"/>
          </w:tcPr>
          <w:p w14:paraId="0C5DB8DB" w14:textId="77777777" w:rsidR="00E07C70" w:rsidRPr="000D02BC" w:rsidRDefault="00E07C70" w:rsidP="00BC5B6E">
            <w:pPr>
              <w:jc w:val="right"/>
              <w:rPr>
                <w:rFonts w:asciiTheme="minorHAnsi" w:hAnsiTheme="minorHAnsi" w:cstheme="minorHAnsi"/>
                <w:b/>
                <w:sz w:val="20"/>
                <w:szCs w:val="20"/>
              </w:rPr>
            </w:pPr>
            <w:bookmarkStart w:id="0" w:name="_GoBack" w:colFirst="1" w:colLast="1"/>
            <w:r w:rsidRPr="000D02BC">
              <w:rPr>
                <w:rFonts w:asciiTheme="minorHAnsi" w:hAnsiTheme="minorHAnsi" w:cstheme="minorHAnsi"/>
                <w:b/>
                <w:sz w:val="20"/>
                <w:szCs w:val="20"/>
              </w:rPr>
              <w:t>COURSE TITLE</w:t>
            </w:r>
          </w:p>
        </w:tc>
        <w:tc>
          <w:tcPr>
            <w:tcW w:w="5463" w:type="dxa"/>
            <w:gridSpan w:val="5"/>
            <w:vAlign w:val="center"/>
          </w:tcPr>
          <w:p w14:paraId="0289583E" w14:textId="68E67968" w:rsidR="00E07C70" w:rsidRPr="000D02BC" w:rsidRDefault="00447E4B" w:rsidP="00447E4B">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Nuclear Physics</w:t>
            </w:r>
          </w:p>
        </w:tc>
      </w:tr>
      <w:bookmarkEnd w:id="0"/>
      <w:tr w:rsidR="00E07C70" w:rsidRPr="000D02BC" w14:paraId="40D7F4E8" w14:textId="77777777" w:rsidTr="00BC5B6E">
        <w:trPr>
          <w:trHeight w:val="196"/>
        </w:trPr>
        <w:tc>
          <w:tcPr>
            <w:tcW w:w="5298" w:type="dxa"/>
            <w:gridSpan w:val="3"/>
            <w:shd w:val="clear" w:color="auto" w:fill="DDD9C3" w:themeFill="background2" w:themeFillShade="E6"/>
            <w:vAlign w:val="center"/>
          </w:tcPr>
          <w:p w14:paraId="427AC4F1"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7AE21EC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4FC482BA"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71C219CC" w14:textId="77777777" w:rsidTr="00BC5B6E">
        <w:trPr>
          <w:trHeight w:val="194"/>
        </w:trPr>
        <w:tc>
          <w:tcPr>
            <w:tcW w:w="5298" w:type="dxa"/>
            <w:gridSpan w:val="3"/>
          </w:tcPr>
          <w:p w14:paraId="37DB523B"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73EE7520" w14:textId="7C282C4C" w:rsidR="00E07C70" w:rsidRPr="000D02BC" w:rsidRDefault="00447E4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w:t>
            </w:r>
          </w:p>
        </w:tc>
        <w:tc>
          <w:tcPr>
            <w:tcW w:w="1622" w:type="dxa"/>
          </w:tcPr>
          <w:p w14:paraId="1E1048B5" w14:textId="388899F8" w:rsidR="00E07C70" w:rsidRPr="000D02BC" w:rsidRDefault="00BE5682" w:rsidP="00BC5409">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BC5409">
              <w:rPr>
                <w:rFonts w:asciiTheme="minorHAnsi" w:hAnsiTheme="minorHAnsi" w:cstheme="minorHAnsi"/>
                <w:color w:val="244061" w:themeColor="accent1" w:themeShade="80"/>
                <w:sz w:val="20"/>
                <w:szCs w:val="20"/>
              </w:rPr>
              <w:t>6</w:t>
            </w:r>
          </w:p>
        </w:tc>
      </w:tr>
      <w:tr w:rsidR="00E07C70" w:rsidRPr="000D02BC" w14:paraId="058B3934" w14:textId="77777777" w:rsidTr="00BC5B6E">
        <w:trPr>
          <w:trHeight w:val="194"/>
        </w:trPr>
        <w:tc>
          <w:tcPr>
            <w:tcW w:w="5298" w:type="dxa"/>
            <w:gridSpan w:val="3"/>
          </w:tcPr>
          <w:p w14:paraId="3E64A357"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5DB20BD"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283CE39" w14:textId="77777777" w:rsidR="00E07C70" w:rsidRPr="000D02BC" w:rsidRDefault="00E07C70" w:rsidP="00BC5B6E">
            <w:pPr>
              <w:rPr>
                <w:rFonts w:asciiTheme="minorHAnsi" w:hAnsiTheme="minorHAnsi" w:cstheme="minorHAnsi"/>
                <w:color w:val="002060"/>
                <w:sz w:val="20"/>
                <w:szCs w:val="20"/>
              </w:rPr>
            </w:pPr>
          </w:p>
        </w:tc>
      </w:tr>
      <w:tr w:rsidR="00E07C70" w:rsidRPr="000D02BC" w14:paraId="6BBE4A5A" w14:textId="77777777" w:rsidTr="00BC5B6E">
        <w:trPr>
          <w:trHeight w:val="194"/>
        </w:trPr>
        <w:tc>
          <w:tcPr>
            <w:tcW w:w="5298" w:type="dxa"/>
            <w:gridSpan w:val="3"/>
          </w:tcPr>
          <w:p w14:paraId="491E20DC"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23DF6EC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DA91CAF" w14:textId="77777777" w:rsidR="00E07C70" w:rsidRPr="000D02BC" w:rsidRDefault="00E07C70" w:rsidP="00BC5B6E">
            <w:pPr>
              <w:rPr>
                <w:rFonts w:asciiTheme="minorHAnsi" w:hAnsiTheme="minorHAnsi" w:cstheme="minorHAnsi"/>
                <w:color w:val="002060"/>
                <w:sz w:val="20"/>
                <w:szCs w:val="20"/>
              </w:rPr>
            </w:pPr>
          </w:p>
        </w:tc>
      </w:tr>
      <w:tr w:rsidR="00E07C70" w:rsidRPr="000D02BC" w14:paraId="7C276DFA" w14:textId="77777777" w:rsidTr="00BC5B6E">
        <w:trPr>
          <w:trHeight w:val="194"/>
        </w:trPr>
        <w:tc>
          <w:tcPr>
            <w:tcW w:w="5298" w:type="dxa"/>
            <w:gridSpan w:val="3"/>
            <w:shd w:val="clear" w:color="auto" w:fill="DDD9C3" w:themeFill="background2" w:themeFillShade="E6"/>
          </w:tcPr>
          <w:p w14:paraId="7E37444B"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2943FD2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053065A" w14:textId="77777777" w:rsidR="00E07C70" w:rsidRPr="000D02BC" w:rsidRDefault="00E07C70" w:rsidP="00BC5B6E">
            <w:pPr>
              <w:rPr>
                <w:rFonts w:asciiTheme="minorHAnsi" w:hAnsiTheme="minorHAnsi" w:cstheme="minorHAnsi"/>
                <w:color w:val="002060"/>
                <w:sz w:val="20"/>
                <w:szCs w:val="20"/>
              </w:rPr>
            </w:pPr>
          </w:p>
        </w:tc>
      </w:tr>
      <w:tr w:rsidR="00E07C70" w:rsidRPr="000D02BC" w14:paraId="33B3D15F" w14:textId="77777777" w:rsidTr="00BC5B6E">
        <w:trPr>
          <w:trHeight w:val="599"/>
        </w:trPr>
        <w:tc>
          <w:tcPr>
            <w:tcW w:w="3009" w:type="dxa"/>
            <w:shd w:val="clear" w:color="auto" w:fill="DDD9C3" w:themeFill="background2" w:themeFillShade="E6"/>
          </w:tcPr>
          <w:p w14:paraId="0FB3145F"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6421406C"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AB16D1D" w14:textId="0D750BFB" w:rsidR="00E07C70" w:rsidRPr="000D02BC" w:rsidRDefault="00447E4B" w:rsidP="00BC5B6E">
            <w:pPr>
              <w:rPr>
                <w:rFonts w:asciiTheme="minorHAnsi" w:hAnsiTheme="minorHAnsi" w:cstheme="minorHAnsi"/>
                <w:color w:val="244061" w:themeColor="accent1" w:themeShade="80"/>
                <w:sz w:val="20"/>
                <w:szCs w:val="20"/>
              </w:rPr>
            </w:pPr>
            <w:r w:rsidRPr="00447E4B">
              <w:rPr>
                <w:rFonts w:asciiTheme="minorHAnsi" w:hAnsiTheme="minorHAnsi" w:cstheme="minorHAnsi"/>
                <w:color w:val="244061" w:themeColor="accent1" w:themeShade="80"/>
                <w:sz w:val="20"/>
                <w:szCs w:val="20"/>
              </w:rPr>
              <w:t>Background</w:t>
            </w:r>
          </w:p>
        </w:tc>
      </w:tr>
      <w:tr w:rsidR="00E07C70" w:rsidRPr="000D02BC" w14:paraId="5B344597" w14:textId="77777777" w:rsidTr="00BC5B6E">
        <w:tc>
          <w:tcPr>
            <w:tcW w:w="3009" w:type="dxa"/>
            <w:shd w:val="clear" w:color="auto" w:fill="DDD9C3" w:themeFill="background2" w:themeFillShade="E6"/>
          </w:tcPr>
          <w:p w14:paraId="1473E93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3DC63281"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778C44B2"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069EF02C" w14:textId="77777777" w:rsidTr="00BC5B6E">
        <w:tc>
          <w:tcPr>
            <w:tcW w:w="3009" w:type="dxa"/>
            <w:shd w:val="clear" w:color="auto" w:fill="DDD9C3" w:themeFill="background2" w:themeFillShade="E6"/>
          </w:tcPr>
          <w:p w14:paraId="7F5EA57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CFED0D8" w14:textId="24C6A1B6" w:rsidR="00E07C70" w:rsidRPr="000D02BC" w:rsidRDefault="00447E4B"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Greece</w:t>
            </w:r>
          </w:p>
        </w:tc>
      </w:tr>
      <w:tr w:rsidR="00E07C70" w:rsidRPr="000D02BC" w14:paraId="19BEF2E8" w14:textId="77777777" w:rsidTr="00BC5B6E">
        <w:tc>
          <w:tcPr>
            <w:tcW w:w="3009" w:type="dxa"/>
            <w:shd w:val="clear" w:color="auto" w:fill="DDD9C3" w:themeFill="background2" w:themeFillShade="E6"/>
          </w:tcPr>
          <w:p w14:paraId="1A708BA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AAA139A"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68A55D09" w14:textId="77777777" w:rsidTr="00BC5B6E">
        <w:tc>
          <w:tcPr>
            <w:tcW w:w="3009" w:type="dxa"/>
            <w:shd w:val="clear" w:color="auto" w:fill="DDD9C3" w:themeFill="background2" w:themeFillShade="E6"/>
          </w:tcPr>
          <w:p w14:paraId="4D7980B4"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494B4BBD" w14:textId="0E1F77FC" w:rsidR="001854A6" w:rsidRPr="00CF5DBE" w:rsidRDefault="00BB5C2A" w:rsidP="00447E4B">
            <w:pPr>
              <w:rPr>
                <w:rFonts w:asciiTheme="minorHAnsi" w:hAnsiTheme="minorHAnsi" w:cstheme="minorHAnsi"/>
              </w:rPr>
            </w:pPr>
            <w:r w:rsidRPr="00BB5C2A">
              <w:rPr>
                <w:rFonts w:asciiTheme="minorHAnsi" w:hAnsiTheme="minorHAnsi" w:cstheme="minorHAnsi"/>
                <w:color w:val="002060"/>
                <w:sz w:val="20"/>
                <w:szCs w:val="20"/>
              </w:rPr>
              <w:t>https://eclas</w:t>
            </w:r>
            <w:r w:rsidR="00BC5409">
              <w:rPr>
                <w:rFonts w:asciiTheme="minorHAnsi" w:hAnsiTheme="minorHAnsi" w:cstheme="minorHAnsi"/>
                <w:color w:val="002060"/>
                <w:sz w:val="20"/>
                <w:szCs w:val="20"/>
              </w:rPr>
              <w:t>s.emt.duth.gr/courses/PHYSICS22</w:t>
            </w:r>
            <w:r w:rsidR="00447E4B">
              <w:rPr>
                <w:rFonts w:asciiTheme="minorHAnsi" w:hAnsiTheme="minorHAnsi" w:cstheme="minorHAnsi"/>
                <w:color w:val="002060"/>
                <w:sz w:val="20"/>
                <w:szCs w:val="20"/>
              </w:rPr>
              <w:t>1</w:t>
            </w:r>
            <w:r w:rsidRPr="00BB5C2A">
              <w:rPr>
                <w:rFonts w:asciiTheme="minorHAnsi" w:hAnsiTheme="minorHAnsi" w:cstheme="minorHAnsi"/>
                <w:color w:val="002060"/>
                <w:sz w:val="20"/>
                <w:szCs w:val="20"/>
              </w:rPr>
              <w:t>/</w:t>
            </w:r>
          </w:p>
        </w:tc>
      </w:tr>
    </w:tbl>
    <w:p w14:paraId="2AEF182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3B5BDDF8" w14:textId="77777777" w:rsidTr="00BC5B6E">
        <w:tc>
          <w:tcPr>
            <w:tcW w:w="8472" w:type="dxa"/>
            <w:gridSpan w:val="2"/>
            <w:tcBorders>
              <w:bottom w:val="nil"/>
            </w:tcBorders>
            <w:shd w:val="clear" w:color="auto" w:fill="DDD9C3" w:themeFill="background2" w:themeFillShade="E6"/>
          </w:tcPr>
          <w:p w14:paraId="317D9F7A"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55A0990" w14:textId="77777777" w:rsidTr="00BC5B6E">
        <w:tc>
          <w:tcPr>
            <w:tcW w:w="8472" w:type="dxa"/>
            <w:gridSpan w:val="2"/>
            <w:tcBorders>
              <w:top w:val="nil"/>
            </w:tcBorders>
            <w:shd w:val="clear" w:color="auto" w:fill="DDD9C3" w:themeFill="background2" w:themeFillShade="E6"/>
          </w:tcPr>
          <w:p w14:paraId="4E5F33FB"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5D1FB83E" w14:textId="77777777" w:rsidTr="00BC5B6E">
        <w:tc>
          <w:tcPr>
            <w:tcW w:w="8472" w:type="dxa"/>
            <w:gridSpan w:val="2"/>
          </w:tcPr>
          <w:p w14:paraId="6690491F" w14:textId="77777777" w:rsidR="00447E4B" w:rsidRPr="00447E4B" w:rsidRDefault="00447E4B" w:rsidP="00447E4B">
            <w:pPr>
              <w:jc w:val="both"/>
              <w:rPr>
                <w:rFonts w:ascii="Cambria" w:hAnsi="Cambria" w:cs="Arial"/>
                <w:color w:val="002060"/>
                <w:sz w:val="20"/>
                <w:szCs w:val="20"/>
                <w:lang w:val="en-GB"/>
              </w:rPr>
            </w:pPr>
            <w:r w:rsidRPr="00447E4B">
              <w:rPr>
                <w:rFonts w:ascii="Cambria" w:hAnsi="Cambria" w:cs="Arial"/>
                <w:color w:val="002060"/>
                <w:sz w:val="20"/>
                <w:szCs w:val="20"/>
                <w:lang w:val="en-GB"/>
              </w:rPr>
              <w:t>The student is taught the fundamental principles of Nuclear Physics and elementary particles.</w:t>
            </w:r>
          </w:p>
          <w:p w14:paraId="485227EB" w14:textId="77777777" w:rsidR="00447E4B" w:rsidRPr="00447E4B" w:rsidRDefault="00447E4B" w:rsidP="00447E4B">
            <w:pPr>
              <w:jc w:val="both"/>
              <w:rPr>
                <w:rFonts w:ascii="Cambria" w:hAnsi="Cambria" w:cs="Arial"/>
                <w:color w:val="002060"/>
                <w:sz w:val="20"/>
                <w:szCs w:val="20"/>
                <w:lang w:val="en-GB"/>
              </w:rPr>
            </w:pPr>
            <w:r w:rsidRPr="00447E4B">
              <w:rPr>
                <w:rFonts w:ascii="Cambria" w:hAnsi="Cambria" w:cs="Arial"/>
                <w:color w:val="002060"/>
                <w:sz w:val="20"/>
                <w:szCs w:val="20"/>
                <w:lang w:val="en-GB"/>
              </w:rPr>
              <w:t>Upon successful completion of the course, the student will have acquired:</w:t>
            </w:r>
          </w:p>
          <w:p w14:paraId="12D2444E" w14:textId="77777777" w:rsidR="00447E4B" w:rsidRPr="00447E4B" w:rsidRDefault="00447E4B" w:rsidP="00447E4B">
            <w:pPr>
              <w:jc w:val="both"/>
              <w:rPr>
                <w:rFonts w:ascii="Cambria" w:hAnsi="Cambria" w:cs="Arial"/>
                <w:color w:val="002060"/>
                <w:sz w:val="20"/>
                <w:szCs w:val="20"/>
                <w:lang w:val="en-GB"/>
              </w:rPr>
            </w:pPr>
          </w:p>
          <w:p w14:paraId="27932753" w14:textId="5EED0A98" w:rsidR="00447E4B" w:rsidRPr="00447E4B" w:rsidRDefault="00447E4B" w:rsidP="00447E4B">
            <w:pPr>
              <w:pStyle w:val="a8"/>
              <w:numPr>
                <w:ilvl w:val="0"/>
                <w:numId w:val="28"/>
              </w:numPr>
              <w:ind w:left="426"/>
              <w:jc w:val="both"/>
              <w:rPr>
                <w:rFonts w:ascii="Cambria" w:hAnsi="Cambria" w:cs="Arial"/>
                <w:color w:val="002060"/>
                <w:sz w:val="20"/>
                <w:szCs w:val="20"/>
                <w:lang w:val="en-GB"/>
              </w:rPr>
            </w:pPr>
            <w:r w:rsidRPr="00447E4B">
              <w:rPr>
                <w:rFonts w:ascii="Cambria" w:hAnsi="Cambria" w:cs="Arial"/>
                <w:color w:val="002060"/>
                <w:sz w:val="20"/>
                <w:szCs w:val="20"/>
                <w:lang w:val="en-GB"/>
              </w:rPr>
              <w:t>The ability to understand the structure of the nucleus, the phenomenon of radioactivity, α, β, and γ decays, fission and fusion, as well as the basic properties of elementary particles.</w:t>
            </w:r>
          </w:p>
          <w:p w14:paraId="53585D77" w14:textId="278EC6C8" w:rsidR="00447E4B" w:rsidRPr="00447E4B" w:rsidRDefault="00447E4B" w:rsidP="00447E4B">
            <w:pPr>
              <w:pStyle w:val="a8"/>
              <w:numPr>
                <w:ilvl w:val="0"/>
                <w:numId w:val="28"/>
              </w:numPr>
              <w:ind w:left="426"/>
              <w:jc w:val="both"/>
              <w:rPr>
                <w:rFonts w:ascii="Cambria" w:hAnsi="Cambria" w:cs="Arial"/>
                <w:color w:val="002060"/>
                <w:sz w:val="20"/>
                <w:szCs w:val="20"/>
                <w:lang w:val="en-GB"/>
              </w:rPr>
            </w:pPr>
            <w:r w:rsidRPr="00447E4B">
              <w:rPr>
                <w:rFonts w:ascii="Cambria" w:hAnsi="Cambria" w:cs="Arial"/>
                <w:color w:val="002060"/>
                <w:sz w:val="20"/>
                <w:szCs w:val="20"/>
                <w:lang w:val="en-GB"/>
              </w:rPr>
              <w:t>The ability to apply this knowledge to solve related complex problems.</w:t>
            </w:r>
          </w:p>
          <w:p w14:paraId="00066E8F" w14:textId="35BC8D51" w:rsidR="00447E4B" w:rsidRPr="00447E4B" w:rsidRDefault="00447E4B" w:rsidP="00447E4B">
            <w:pPr>
              <w:pStyle w:val="a8"/>
              <w:numPr>
                <w:ilvl w:val="0"/>
                <w:numId w:val="28"/>
              </w:numPr>
              <w:ind w:left="426"/>
              <w:jc w:val="both"/>
              <w:rPr>
                <w:rFonts w:ascii="Cambria" w:hAnsi="Cambria" w:cs="Arial"/>
                <w:color w:val="002060"/>
                <w:sz w:val="20"/>
                <w:szCs w:val="20"/>
                <w:lang w:val="en-GB"/>
              </w:rPr>
            </w:pPr>
            <w:r w:rsidRPr="00447E4B">
              <w:rPr>
                <w:rFonts w:ascii="Cambria" w:hAnsi="Cambria" w:cs="Arial"/>
                <w:color w:val="002060"/>
                <w:sz w:val="20"/>
                <w:szCs w:val="20"/>
                <w:lang w:val="en-GB"/>
              </w:rPr>
              <w:t xml:space="preserve">The ability for critical thinking in order to evaluate, </w:t>
            </w:r>
            <w:proofErr w:type="spellStart"/>
            <w:r w:rsidRPr="00447E4B">
              <w:rPr>
                <w:rFonts w:ascii="Cambria" w:hAnsi="Cambria" w:cs="Arial"/>
                <w:color w:val="002060"/>
                <w:sz w:val="20"/>
                <w:szCs w:val="20"/>
                <w:lang w:val="en-GB"/>
              </w:rPr>
              <w:t>analyze</w:t>
            </w:r>
            <w:proofErr w:type="spellEnd"/>
            <w:r w:rsidRPr="00447E4B">
              <w:rPr>
                <w:rFonts w:ascii="Cambria" w:hAnsi="Cambria" w:cs="Arial"/>
                <w:color w:val="002060"/>
                <w:sz w:val="20"/>
                <w:szCs w:val="20"/>
                <w:lang w:val="en-GB"/>
              </w:rPr>
              <w:t>, and correlate this knowledge.</w:t>
            </w:r>
          </w:p>
          <w:p w14:paraId="11CC0CA3" w14:textId="47D0F8EB" w:rsidR="00447E4B" w:rsidRPr="00447E4B" w:rsidRDefault="00447E4B" w:rsidP="00447E4B">
            <w:pPr>
              <w:pStyle w:val="a8"/>
              <w:numPr>
                <w:ilvl w:val="0"/>
                <w:numId w:val="28"/>
              </w:numPr>
              <w:ind w:left="426"/>
              <w:jc w:val="both"/>
              <w:rPr>
                <w:rFonts w:ascii="Cambria" w:hAnsi="Cambria" w:cs="Arial"/>
                <w:color w:val="002060"/>
                <w:sz w:val="20"/>
                <w:szCs w:val="20"/>
                <w:lang w:val="en-GB"/>
              </w:rPr>
            </w:pPr>
            <w:r w:rsidRPr="00447E4B">
              <w:rPr>
                <w:rFonts w:ascii="Cambria" w:hAnsi="Cambria" w:cs="Arial"/>
                <w:color w:val="002060"/>
                <w:sz w:val="20"/>
                <w:szCs w:val="20"/>
                <w:lang w:val="en-GB"/>
              </w:rPr>
              <w:t>The ability to interpret phenomena encountered in everyday life.</w:t>
            </w:r>
          </w:p>
          <w:p w14:paraId="00DDEED3" w14:textId="5C0D94E4" w:rsidR="00C72460" w:rsidRPr="00447E4B" w:rsidRDefault="00447E4B" w:rsidP="00447E4B">
            <w:pPr>
              <w:pStyle w:val="a8"/>
              <w:numPr>
                <w:ilvl w:val="0"/>
                <w:numId w:val="27"/>
              </w:numPr>
              <w:ind w:left="426"/>
              <w:jc w:val="both"/>
              <w:rPr>
                <w:rFonts w:ascii="Cambria" w:hAnsi="Cambria" w:cs="Arial"/>
                <w:sz w:val="20"/>
                <w:szCs w:val="20"/>
              </w:rPr>
            </w:pPr>
            <w:r w:rsidRPr="00447E4B">
              <w:rPr>
                <w:rFonts w:ascii="Cambria" w:hAnsi="Cambria" w:cs="Arial"/>
                <w:color w:val="002060"/>
                <w:sz w:val="20"/>
                <w:szCs w:val="20"/>
                <w:lang w:val="en-GB"/>
              </w:rPr>
              <w:t>• The ability to develop collaboration with fellow students to solve problems related to this course.</w:t>
            </w:r>
          </w:p>
        </w:tc>
      </w:tr>
      <w:tr w:rsidR="000D02BC" w:rsidRPr="000D02BC" w14:paraId="0DD8666E"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4EC0715"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084EE7B0" w14:textId="77777777" w:rsidTr="00BC5B6E">
        <w:tc>
          <w:tcPr>
            <w:tcW w:w="8472" w:type="dxa"/>
            <w:gridSpan w:val="2"/>
            <w:tcBorders>
              <w:top w:val="nil"/>
              <w:bottom w:val="nil"/>
            </w:tcBorders>
            <w:shd w:val="clear" w:color="auto" w:fill="DDD9C3" w:themeFill="background2" w:themeFillShade="E6"/>
          </w:tcPr>
          <w:p w14:paraId="41DE4D7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7E713577"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61AFE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649EFA2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41F0901A" w14:textId="0C9FD721" w:rsidR="000D02BC" w:rsidRPr="000D02BC" w:rsidRDefault="000D02BC" w:rsidP="00BC5B6E">
            <w:pPr>
              <w:widowControl w:val="0"/>
              <w:autoSpaceDE w:val="0"/>
              <w:autoSpaceDN w:val="0"/>
              <w:adjustRightInd w:val="0"/>
              <w:rPr>
                <w:rFonts w:asciiTheme="minorHAnsi" w:hAnsiTheme="minorHAnsi" w:cstheme="minorHAnsi"/>
                <w:i/>
                <w:sz w:val="20"/>
                <w:szCs w:val="20"/>
              </w:rPr>
            </w:pPr>
          </w:p>
          <w:p w14:paraId="44D503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3AFAA9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3D3B552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83E009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2488351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18697E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222722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525740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7854A5D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626ACE3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36752AB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47F433BA"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567BDFBB" w14:textId="77777777" w:rsidTr="00BC5B6E">
        <w:tc>
          <w:tcPr>
            <w:tcW w:w="8472" w:type="dxa"/>
            <w:gridSpan w:val="2"/>
            <w:tcBorders>
              <w:bottom w:val="single" w:sz="4" w:space="0" w:color="auto"/>
            </w:tcBorders>
          </w:tcPr>
          <w:p w14:paraId="2295958A" w14:textId="56C7CB6B" w:rsidR="00BC5409" w:rsidRDefault="00447E4B" w:rsidP="00BB5C2A">
            <w:pPr>
              <w:pStyle w:val="a8"/>
              <w:numPr>
                <w:ilvl w:val="0"/>
                <w:numId w:val="22"/>
              </w:numPr>
              <w:rPr>
                <w:rFonts w:ascii="Cambria" w:hAnsi="Cambria" w:cs="Arial"/>
                <w:color w:val="002060"/>
                <w:sz w:val="20"/>
                <w:szCs w:val="20"/>
                <w:lang w:val="en-GB"/>
              </w:rPr>
            </w:pPr>
            <w:r w:rsidRPr="00447E4B">
              <w:rPr>
                <w:rFonts w:ascii="Cambria" w:hAnsi="Cambria" w:cs="Arial"/>
                <w:color w:val="002060"/>
                <w:sz w:val="20"/>
                <w:szCs w:val="20"/>
                <w:lang w:val="en-GB"/>
              </w:rPr>
              <w:t>Search, analysis and synthesis of data and information</w:t>
            </w:r>
          </w:p>
          <w:p w14:paraId="67F24837" w14:textId="77777777" w:rsidR="00BC5409" w:rsidRPr="00BB5C2A" w:rsidRDefault="00BC5409" w:rsidP="00BC5409">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t>Autonomous work</w:t>
            </w:r>
          </w:p>
          <w:p w14:paraId="32E6C1D9"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lastRenderedPageBreak/>
              <w:t>Working in an international environment</w:t>
            </w:r>
          </w:p>
          <w:p w14:paraId="601760A5" w14:textId="77777777" w:rsidR="00BC5409" w:rsidRP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Working in an interdisciplinary environment</w:t>
            </w:r>
          </w:p>
          <w:p w14:paraId="3D93499D" w14:textId="0EA0EF1A" w:rsidR="00BB5C2A" w:rsidRPr="008A315F" w:rsidRDefault="00BB5C2A" w:rsidP="00BC5409">
            <w:pPr>
              <w:pStyle w:val="a8"/>
              <w:rPr>
                <w:i/>
                <w:sz w:val="20"/>
                <w:szCs w:val="20"/>
                <w:lang w:val="en-GB"/>
              </w:rPr>
            </w:pPr>
          </w:p>
        </w:tc>
      </w:tr>
    </w:tbl>
    <w:p w14:paraId="6942DEA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21731E51" w14:textId="77777777" w:rsidTr="00BC5B6E">
        <w:tc>
          <w:tcPr>
            <w:tcW w:w="8472" w:type="dxa"/>
          </w:tcPr>
          <w:p w14:paraId="3B5E0859" w14:textId="163BED03" w:rsidR="00BE5682" w:rsidRPr="00447E4B" w:rsidRDefault="00447E4B" w:rsidP="00447E4B">
            <w:pPr>
              <w:rPr>
                <w:rFonts w:asciiTheme="minorHAnsi" w:hAnsiTheme="minorHAnsi" w:cstheme="minorHAnsi"/>
                <w:sz w:val="20"/>
                <w:szCs w:val="20"/>
              </w:rPr>
            </w:pPr>
            <w:r w:rsidRPr="00447E4B">
              <w:rPr>
                <w:rFonts w:ascii="Cambria" w:hAnsi="Cambria" w:cs="Arial"/>
                <w:color w:val="002060"/>
                <w:sz w:val="20"/>
                <w:szCs w:val="20"/>
                <w:lang w:val="en-GB"/>
              </w:rPr>
              <w:t xml:space="preserve">Properties of atomic nuclei. Interactions. Composition of nuclei, nuclear dimensions, and methods of their determination. Mass and binding energy of the nucleus. Nuclear forces and their characteristics. Yukawa potential. Nuclear models. Radioactivity. </w:t>
            </w:r>
            <w:proofErr w:type="gramStart"/>
            <w:r w:rsidRPr="00447E4B">
              <w:rPr>
                <w:rFonts w:ascii="Cambria" w:hAnsi="Cambria" w:cs="Arial"/>
                <w:color w:val="002060"/>
                <w:sz w:val="20"/>
                <w:szCs w:val="20"/>
                <w:lang w:val="en-GB"/>
              </w:rPr>
              <w:t>α-decay</w:t>
            </w:r>
            <w:proofErr w:type="gramEnd"/>
            <w:r w:rsidRPr="00447E4B">
              <w:rPr>
                <w:rFonts w:ascii="Cambria" w:hAnsi="Cambria" w:cs="Arial"/>
                <w:color w:val="002060"/>
                <w:sz w:val="20"/>
                <w:szCs w:val="20"/>
                <w:lang w:val="en-GB"/>
              </w:rPr>
              <w:t xml:space="preserve">, fission, fusion. </w:t>
            </w:r>
            <w:proofErr w:type="gramStart"/>
            <w:r w:rsidRPr="00447E4B">
              <w:rPr>
                <w:rFonts w:ascii="Cambria" w:hAnsi="Cambria" w:cs="Arial"/>
                <w:color w:val="002060"/>
                <w:sz w:val="20"/>
                <w:szCs w:val="20"/>
                <w:lang w:val="en-GB"/>
              </w:rPr>
              <w:t>β-decay</w:t>
            </w:r>
            <w:proofErr w:type="gramEnd"/>
            <w:r w:rsidRPr="00447E4B">
              <w:rPr>
                <w:rFonts w:ascii="Cambria" w:hAnsi="Cambria" w:cs="Arial"/>
                <w:color w:val="002060"/>
                <w:sz w:val="20"/>
                <w:szCs w:val="20"/>
                <w:lang w:val="en-GB"/>
              </w:rPr>
              <w:t xml:space="preserve">. </w:t>
            </w:r>
            <w:proofErr w:type="gramStart"/>
            <w:r w:rsidRPr="00447E4B">
              <w:rPr>
                <w:rFonts w:ascii="Cambria" w:hAnsi="Cambria" w:cs="Arial"/>
                <w:color w:val="002060"/>
                <w:sz w:val="20"/>
                <w:szCs w:val="20"/>
                <w:lang w:val="en-GB"/>
              </w:rPr>
              <w:t>γ-decay</w:t>
            </w:r>
            <w:proofErr w:type="gramEnd"/>
            <w:r w:rsidRPr="00447E4B">
              <w:rPr>
                <w:rFonts w:ascii="Cambria" w:hAnsi="Cambria" w:cs="Arial"/>
                <w:color w:val="002060"/>
                <w:sz w:val="20"/>
                <w:szCs w:val="20"/>
                <w:lang w:val="en-GB"/>
              </w:rPr>
              <w:t xml:space="preserve">. Nuclear reactions. Fission and fusion. Introduction to Elementary Particles. The Standard Model — basic constituents. Feynman diagrams. </w:t>
            </w:r>
          </w:p>
        </w:tc>
      </w:tr>
    </w:tbl>
    <w:p w14:paraId="585ED70D"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1909BAE1" w14:textId="77777777" w:rsidTr="00BC5B6E">
        <w:tc>
          <w:tcPr>
            <w:tcW w:w="3306" w:type="dxa"/>
            <w:shd w:val="clear" w:color="auto" w:fill="DDD9C3" w:themeFill="background2" w:themeFillShade="E6"/>
          </w:tcPr>
          <w:p w14:paraId="496CEE74"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7304C515" w14:textId="77777777" w:rsidR="00FE3AE6"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Face to Face</w:t>
            </w:r>
          </w:p>
        </w:tc>
      </w:tr>
      <w:tr w:rsidR="00FE3AE6" w:rsidRPr="000D02BC" w14:paraId="539A7862" w14:textId="77777777" w:rsidTr="00BC5B6E">
        <w:tc>
          <w:tcPr>
            <w:tcW w:w="3306" w:type="dxa"/>
            <w:shd w:val="clear" w:color="auto" w:fill="DDD9C3" w:themeFill="background2" w:themeFillShade="E6"/>
          </w:tcPr>
          <w:p w14:paraId="25531425"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7F389113"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Teaching</w:t>
            </w:r>
          </w:p>
          <w:p w14:paraId="38228A9A"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Communication with students</w:t>
            </w:r>
          </w:p>
          <w:p w14:paraId="202C03CC" w14:textId="052D713B" w:rsidR="00FE3AE6" w:rsidRPr="00BB5C2A" w:rsidRDefault="00FE3AE6" w:rsidP="00BB5C2A">
            <w:pPr>
              <w:rPr>
                <w:rFonts w:ascii="Cambria" w:hAnsi="Cambria" w:cs="Arial"/>
                <w:color w:val="002060"/>
                <w:sz w:val="20"/>
                <w:szCs w:val="20"/>
                <w:lang w:val="en-GB"/>
              </w:rPr>
            </w:pPr>
          </w:p>
        </w:tc>
      </w:tr>
      <w:tr w:rsidR="00FE3AE6" w:rsidRPr="000D02BC" w14:paraId="00C19D88" w14:textId="77777777" w:rsidTr="00BC5B6E">
        <w:tc>
          <w:tcPr>
            <w:tcW w:w="3306" w:type="dxa"/>
            <w:shd w:val="clear" w:color="auto" w:fill="DDD9C3" w:themeFill="background2" w:themeFillShade="E6"/>
          </w:tcPr>
          <w:p w14:paraId="6809282F"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42577215"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2FC075C2"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05725D0F" w14:textId="77777777" w:rsidR="00FE3AE6" w:rsidRPr="000D02BC" w:rsidRDefault="00FE3AE6" w:rsidP="00BC5B6E">
            <w:pPr>
              <w:jc w:val="both"/>
              <w:rPr>
                <w:rFonts w:asciiTheme="minorHAnsi" w:hAnsiTheme="minorHAnsi" w:cstheme="minorHAnsi"/>
                <w:i/>
                <w:sz w:val="20"/>
                <w:szCs w:val="20"/>
              </w:rPr>
            </w:pPr>
          </w:p>
          <w:p w14:paraId="0F68CA2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The supervised and unsupervised workload per activity is indicated here, so that total workload per semester complies </w:t>
            </w:r>
            <w:proofErr w:type="gramStart"/>
            <w:r w:rsidRPr="000D02BC">
              <w:rPr>
                <w:rFonts w:asciiTheme="minorHAnsi" w:hAnsiTheme="minorHAnsi" w:cstheme="minorHAnsi"/>
                <w:i/>
                <w:sz w:val="20"/>
                <w:szCs w:val="20"/>
              </w:rPr>
              <w:t>to</w:t>
            </w:r>
            <w:proofErr w:type="gramEnd"/>
            <w:r w:rsidRPr="000D02BC">
              <w:rPr>
                <w:rFonts w:asciiTheme="minorHAnsi" w:hAnsiTheme="minorHAnsi" w:cstheme="minorHAnsi"/>
                <w:i/>
                <w:sz w:val="20"/>
                <w:szCs w:val="20"/>
              </w:rPr>
              <w:t xml:space="preserve"> ECTS standards.</w:t>
            </w:r>
          </w:p>
        </w:tc>
        <w:tc>
          <w:tcPr>
            <w:tcW w:w="5166" w:type="dxa"/>
            <w:tcBorders>
              <w:bottom w:val="single" w:sz="4" w:space="0" w:color="auto"/>
            </w:tcBorders>
          </w:tcPr>
          <w:tbl>
            <w:tblPr>
              <w:tblStyle w:val="a9"/>
              <w:tblW w:w="0" w:type="auto"/>
              <w:tblLook w:val="04A0" w:firstRow="1" w:lastRow="0" w:firstColumn="1" w:lastColumn="0" w:noHBand="0" w:noVBand="1"/>
            </w:tblPr>
            <w:tblGrid>
              <w:gridCol w:w="2467"/>
              <w:gridCol w:w="2468"/>
            </w:tblGrid>
            <w:tr w:rsidR="00FE3AE6" w:rsidRPr="000D02BC" w14:paraId="690495C1" w14:textId="77777777" w:rsidTr="00BC5B6E">
              <w:tc>
                <w:tcPr>
                  <w:tcW w:w="2467" w:type="dxa"/>
                  <w:shd w:val="clear" w:color="auto" w:fill="DDD9C3" w:themeFill="background2" w:themeFillShade="E6"/>
                  <w:vAlign w:val="center"/>
                </w:tcPr>
                <w:p w14:paraId="42206C3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70E3AA2E"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79D263AA" w14:textId="77777777" w:rsidTr="00BC5B6E">
              <w:tc>
                <w:tcPr>
                  <w:tcW w:w="2467" w:type="dxa"/>
                </w:tcPr>
                <w:p w14:paraId="6FF1EE71"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2F556362" w14:textId="07D288DC" w:rsidR="00DE10A2" w:rsidRPr="00DE10A2" w:rsidRDefault="00EF26F3" w:rsidP="00447E4B">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7</w:t>
                  </w:r>
                  <w:r w:rsidR="00447E4B">
                    <w:rPr>
                      <w:rFonts w:asciiTheme="minorHAnsi" w:hAnsiTheme="minorHAnsi" w:cstheme="minorHAnsi"/>
                      <w:color w:val="244061" w:themeColor="accent1" w:themeShade="80"/>
                      <w:sz w:val="20"/>
                      <w:szCs w:val="20"/>
                    </w:rPr>
                    <w:t>5</w:t>
                  </w:r>
                </w:p>
              </w:tc>
            </w:tr>
            <w:tr w:rsidR="00DE10A2" w:rsidRPr="000D02BC" w14:paraId="625277AF" w14:textId="77777777" w:rsidTr="00BC5B6E">
              <w:tc>
                <w:tcPr>
                  <w:tcW w:w="2467" w:type="dxa"/>
                </w:tcPr>
                <w:p w14:paraId="17467263" w14:textId="40891EDD" w:rsidR="00DE10A2" w:rsidRPr="00F17474" w:rsidRDefault="006F4EF1" w:rsidP="00586CE5">
                  <w:pPr>
                    <w:rPr>
                      <w:rFonts w:ascii="Cambria" w:hAnsi="Cambria"/>
                      <w:iCs/>
                      <w:color w:val="002060"/>
                      <w:sz w:val="22"/>
                      <w:szCs w:val="22"/>
                      <w:lang w:val="en-GB"/>
                    </w:rPr>
                  </w:pPr>
                  <w:r w:rsidRPr="006F4EF1">
                    <w:rPr>
                      <w:rFonts w:ascii="Cambria" w:hAnsi="Cambria"/>
                      <w:iCs/>
                      <w:color w:val="002060"/>
                      <w:sz w:val="22"/>
                      <w:szCs w:val="22"/>
                      <w:lang w:val="en-GB"/>
                    </w:rPr>
                    <w:t>Bi</w:t>
                  </w:r>
                  <w:r>
                    <w:rPr>
                      <w:rFonts w:ascii="Cambria" w:hAnsi="Cambria"/>
                      <w:iCs/>
                      <w:color w:val="002060"/>
                      <w:sz w:val="22"/>
                      <w:szCs w:val="22"/>
                      <w:lang w:val="en-GB"/>
                    </w:rPr>
                    <w:t>bliographic research &amp; analysis</w:t>
                  </w:r>
                </w:p>
              </w:tc>
              <w:tc>
                <w:tcPr>
                  <w:tcW w:w="2468" w:type="dxa"/>
                </w:tcPr>
                <w:p w14:paraId="049EFCBC" w14:textId="33D98C04" w:rsidR="00DE10A2" w:rsidRPr="00DE10A2" w:rsidRDefault="006F4EF1" w:rsidP="00447E4B">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w:t>
                  </w:r>
                  <w:r w:rsidR="00447E4B">
                    <w:rPr>
                      <w:rFonts w:asciiTheme="minorHAnsi" w:hAnsiTheme="minorHAnsi" w:cstheme="minorHAnsi"/>
                      <w:color w:val="244061" w:themeColor="accent1" w:themeShade="80"/>
                      <w:sz w:val="20"/>
                      <w:szCs w:val="20"/>
                    </w:rPr>
                    <w:t>0</w:t>
                  </w:r>
                </w:p>
              </w:tc>
            </w:tr>
            <w:tr w:rsidR="00256F7E" w:rsidRPr="000D02BC" w14:paraId="4E93D6B5" w14:textId="77777777" w:rsidTr="00BC5B6E">
              <w:tc>
                <w:tcPr>
                  <w:tcW w:w="2467" w:type="dxa"/>
                </w:tcPr>
                <w:p w14:paraId="10C6680B" w14:textId="0CD2450A" w:rsidR="00256F7E" w:rsidRPr="00EF26F3" w:rsidRDefault="00EF26F3" w:rsidP="00586CE5">
                  <w:pPr>
                    <w:rPr>
                      <w:rFonts w:ascii="Cambria" w:hAnsi="Cambria"/>
                      <w:iCs/>
                      <w:color w:val="002060"/>
                      <w:sz w:val="22"/>
                      <w:szCs w:val="22"/>
                      <w:lang w:val="en-GB"/>
                    </w:rPr>
                  </w:pPr>
                  <w:r w:rsidRPr="00EF26F3">
                    <w:rPr>
                      <w:rFonts w:ascii="Cambria" w:hAnsi="Cambria"/>
                      <w:iCs/>
                      <w:color w:val="002060"/>
                      <w:sz w:val="22"/>
                      <w:szCs w:val="22"/>
                      <w:lang w:val="en-GB"/>
                    </w:rPr>
                    <w:t>Tutoring</w:t>
                  </w:r>
                </w:p>
              </w:tc>
              <w:tc>
                <w:tcPr>
                  <w:tcW w:w="2468" w:type="dxa"/>
                </w:tcPr>
                <w:p w14:paraId="26921DF4" w14:textId="5D6506F3" w:rsidR="00256F7E" w:rsidRPr="00DE10A2" w:rsidRDefault="00447E4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2</w:t>
                  </w:r>
                  <w:r w:rsidR="006F4EF1">
                    <w:rPr>
                      <w:rFonts w:asciiTheme="minorHAnsi" w:hAnsiTheme="minorHAnsi" w:cstheme="minorHAnsi"/>
                      <w:color w:val="244061" w:themeColor="accent1" w:themeShade="80"/>
                      <w:sz w:val="20"/>
                      <w:szCs w:val="20"/>
                    </w:rPr>
                    <w:t>5</w:t>
                  </w:r>
                </w:p>
              </w:tc>
            </w:tr>
            <w:tr w:rsidR="00256F7E" w:rsidRPr="000D02BC" w14:paraId="7531C723" w14:textId="77777777" w:rsidTr="00BC5B6E">
              <w:tc>
                <w:tcPr>
                  <w:tcW w:w="2467" w:type="dxa"/>
                </w:tcPr>
                <w:p w14:paraId="18A0B905" w14:textId="43E406AA" w:rsidR="00256F7E" w:rsidRPr="00EF26F3" w:rsidRDefault="00EF26F3" w:rsidP="00BC5B6E">
                  <w:pPr>
                    <w:rPr>
                      <w:rFonts w:ascii="Cambria" w:hAnsi="Cambria"/>
                      <w:iCs/>
                      <w:color w:val="002060"/>
                      <w:sz w:val="22"/>
                      <w:szCs w:val="22"/>
                      <w:lang w:val="en-GB"/>
                    </w:rPr>
                  </w:pPr>
                  <w:r w:rsidRPr="00EF26F3">
                    <w:rPr>
                      <w:rFonts w:ascii="Cambria" w:hAnsi="Cambria"/>
                      <w:iCs/>
                      <w:color w:val="002060"/>
                      <w:sz w:val="22"/>
                      <w:szCs w:val="22"/>
                      <w:lang w:val="en-GB"/>
                    </w:rPr>
                    <w:t>Project</w:t>
                  </w:r>
                </w:p>
              </w:tc>
              <w:tc>
                <w:tcPr>
                  <w:tcW w:w="2468" w:type="dxa"/>
                </w:tcPr>
                <w:p w14:paraId="68E6B16E" w14:textId="4E3FB0EA" w:rsidR="00256F7E" w:rsidRPr="00EF26F3" w:rsidRDefault="00447E4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w:t>
                  </w:r>
                  <w:r w:rsidR="006F4EF1">
                    <w:rPr>
                      <w:rFonts w:asciiTheme="minorHAnsi" w:hAnsiTheme="minorHAnsi" w:cstheme="minorHAnsi"/>
                      <w:color w:val="244061" w:themeColor="accent1" w:themeShade="80"/>
                      <w:sz w:val="20"/>
                      <w:szCs w:val="20"/>
                    </w:rPr>
                    <w:t>0</w:t>
                  </w:r>
                </w:p>
              </w:tc>
            </w:tr>
            <w:tr w:rsidR="00256F7E" w:rsidRPr="000D02BC" w14:paraId="1767406B" w14:textId="77777777" w:rsidTr="00BC5B6E">
              <w:tc>
                <w:tcPr>
                  <w:tcW w:w="2467" w:type="dxa"/>
                </w:tcPr>
                <w:p w14:paraId="3B7922EA" w14:textId="77777777" w:rsidR="00256F7E" w:rsidRPr="000D02BC" w:rsidRDefault="00256F7E" w:rsidP="00BC5B6E">
                  <w:pPr>
                    <w:rPr>
                      <w:rFonts w:asciiTheme="minorHAnsi" w:hAnsiTheme="minorHAnsi" w:cstheme="minorHAnsi"/>
                      <w:iCs/>
                      <w:color w:val="244061" w:themeColor="accent1" w:themeShade="80"/>
                      <w:sz w:val="20"/>
                      <w:szCs w:val="20"/>
                    </w:rPr>
                  </w:pPr>
                </w:p>
              </w:tc>
              <w:tc>
                <w:tcPr>
                  <w:tcW w:w="2468" w:type="dxa"/>
                </w:tcPr>
                <w:p w14:paraId="313D4AB1" w14:textId="77777777" w:rsidR="00256F7E" w:rsidRPr="000D02BC" w:rsidRDefault="00256F7E" w:rsidP="00BC5B6E">
                  <w:pPr>
                    <w:rPr>
                      <w:rFonts w:asciiTheme="minorHAnsi" w:hAnsiTheme="minorHAnsi" w:cstheme="minorHAnsi"/>
                      <w:color w:val="244061" w:themeColor="accent1" w:themeShade="80"/>
                      <w:sz w:val="20"/>
                      <w:szCs w:val="20"/>
                      <w:lang w:val="el-GR"/>
                    </w:rPr>
                  </w:pPr>
                </w:p>
              </w:tc>
            </w:tr>
            <w:tr w:rsidR="00256F7E" w:rsidRPr="000D02BC" w14:paraId="5EAE71CA" w14:textId="77777777" w:rsidTr="00BC5B6E">
              <w:tc>
                <w:tcPr>
                  <w:tcW w:w="2467" w:type="dxa"/>
                </w:tcPr>
                <w:p w14:paraId="6F1F13B9" w14:textId="77777777"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14:paraId="16448BA8" w14:textId="77777777"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14:paraId="5F151A9D" w14:textId="77777777" w:rsidTr="00BC5B6E">
              <w:tc>
                <w:tcPr>
                  <w:tcW w:w="2467" w:type="dxa"/>
                </w:tcPr>
                <w:p w14:paraId="65503057"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505B7144" w14:textId="2E65736F" w:rsidR="00256F7E" w:rsidRPr="00DE10A2" w:rsidRDefault="006F4EF1"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w:t>
                  </w:r>
                  <w:r w:rsidR="00EF26F3">
                    <w:rPr>
                      <w:rFonts w:asciiTheme="minorHAnsi" w:hAnsiTheme="minorHAnsi" w:cstheme="minorHAnsi"/>
                      <w:b/>
                      <w:color w:val="244061" w:themeColor="accent1" w:themeShade="80"/>
                      <w:sz w:val="20"/>
                      <w:szCs w:val="20"/>
                    </w:rPr>
                    <w:t>0</w:t>
                  </w:r>
                </w:p>
              </w:tc>
            </w:tr>
          </w:tbl>
          <w:p w14:paraId="47AADBDE"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2A1E5AFB" w14:textId="77777777" w:rsidTr="006F4EF1">
        <w:tc>
          <w:tcPr>
            <w:tcW w:w="3306" w:type="dxa"/>
            <w:shd w:val="clear" w:color="auto" w:fill="DDD9C3" w:themeFill="background2" w:themeFillShade="E6"/>
          </w:tcPr>
          <w:p w14:paraId="1EC521A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0BA7F25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507975B" w14:textId="77777777" w:rsidR="00FE3AE6" w:rsidRPr="000D02BC" w:rsidRDefault="00FE3AE6" w:rsidP="00BC5B6E">
            <w:pPr>
              <w:jc w:val="both"/>
              <w:rPr>
                <w:rFonts w:asciiTheme="minorHAnsi" w:hAnsiTheme="minorHAnsi" w:cstheme="minorHAnsi"/>
                <w:i/>
                <w:sz w:val="20"/>
                <w:szCs w:val="20"/>
              </w:rPr>
            </w:pPr>
          </w:p>
          <w:p w14:paraId="4F46474D"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r w:rsidRPr="000D02BC">
              <w:rPr>
                <w:rFonts w:asciiTheme="minorHAnsi" w:hAnsiTheme="minorHAnsi" w:cstheme="minorHAnsi"/>
                <w:i/>
                <w:sz w:val="20"/>
                <w:szCs w:val="20"/>
              </w:rPr>
              <w:t>Report,Clinical</w:t>
            </w:r>
            <w:proofErr w:type="spellEnd"/>
            <w:r w:rsidRPr="000D02BC">
              <w:rPr>
                <w:rFonts w:asciiTheme="minorHAnsi" w:hAnsiTheme="minorHAnsi" w:cstheme="minorHAnsi"/>
                <w:i/>
                <w:sz w:val="20"/>
                <w:szCs w:val="20"/>
              </w:rPr>
              <w:t xml:space="preserve"> examination of a </w:t>
            </w:r>
            <w:proofErr w:type="spellStart"/>
            <w:r w:rsidRPr="000D02BC">
              <w:rPr>
                <w:rFonts w:asciiTheme="minorHAnsi" w:hAnsiTheme="minorHAnsi" w:cstheme="minorHAnsi"/>
                <w:i/>
                <w:sz w:val="20"/>
                <w:szCs w:val="20"/>
              </w:rPr>
              <w:t>patient,Artistic</w:t>
            </w:r>
            <w:proofErr w:type="spellEnd"/>
            <w:r w:rsidRPr="000D02BC">
              <w:rPr>
                <w:rFonts w:asciiTheme="minorHAnsi" w:hAnsiTheme="minorHAnsi" w:cstheme="minorHAnsi"/>
                <w:i/>
                <w:sz w:val="20"/>
                <w:szCs w:val="20"/>
              </w:rPr>
              <w:t xml:space="preserve"> interpretation, Other/Others</w:t>
            </w:r>
          </w:p>
          <w:p w14:paraId="562A30D5" w14:textId="77777777" w:rsidR="00FE3AE6" w:rsidRPr="000D02BC" w:rsidRDefault="00FE3AE6" w:rsidP="00BC5B6E">
            <w:pPr>
              <w:jc w:val="both"/>
              <w:rPr>
                <w:rFonts w:asciiTheme="minorHAnsi" w:hAnsiTheme="minorHAnsi" w:cstheme="minorHAnsi"/>
                <w:i/>
                <w:sz w:val="20"/>
                <w:szCs w:val="20"/>
              </w:rPr>
            </w:pPr>
          </w:p>
          <w:p w14:paraId="2BA04FBE"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Pr>
          <w:p w14:paraId="4020093C"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Student Assessment Languages</w:t>
            </w:r>
          </w:p>
          <w:p w14:paraId="280F1B24"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Greek</w:t>
            </w:r>
          </w:p>
          <w:p w14:paraId="6690ED79" w14:textId="77777777" w:rsidR="005A32C8" w:rsidRPr="00EF26F3" w:rsidRDefault="005A32C8" w:rsidP="00EF26F3">
            <w:pPr>
              <w:rPr>
                <w:rFonts w:ascii="Cambria" w:hAnsi="Cambria" w:cs="Arial"/>
                <w:color w:val="002060"/>
                <w:sz w:val="20"/>
                <w:szCs w:val="20"/>
                <w:lang w:val="en-GB"/>
              </w:rPr>
            </w:pPr>
          </w:p>
          <w:p w14:paraId="60F31A0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Methods  (Formative or Concluding)</w:t>
            </w:r>
          </w:p>
          <w:p w14:paraId="693ADEB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Concluding</w:t>
            </w:r>
          </w:p>
          <w:p w14:paraId="127F7165" w14:textId="77777777" w:rsidR="00FE3AE6" w:rsidRPr="00EF26F3" w:rsidRDefault="00FE3AE6" w:rsidP="00EF26F3">
            <w:pPr>
              <w:rPr>
                <w:rFonts w:ascii="Cambria" w:hAnsi="Cambria" w:cs="Arial"/>
                <w:color w:val="002060"/>
                <w:sz w:val="20"/>
                <w:szCs w:val="20"/>
                <w:lang w:val="en-GB"/>
              </w:rPr>
            </w:pPr>
          </w:p>
          <w:p w14:paraId="3E2DF1C7" w14:textId="77777777" w:rsidR="005A32C8" w:rsidRPr="00EF26F3"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Student Assessment Methods                           Percentage</w:t>
            </w:r>
          </w:p>
          <w:p w14:paraId="03A14114" w14:textId="586AC4D3" w:rsidR="005A32C8"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 xml:space="preserve">Written Exam with Problem Solving                     </w:t>
            </w:r>
            <w:r w:rsidR="006F4EF1">
              <w:rPr>
                <w:rFonts w:ascii="Cambria" w:hAnsi="Cambria" w:cs="Arial"/>
                <w:color w:val="002060"/>
                <w:sz w:val="20"/>
                <w:szCs w:val="20"/>
                <w:lang w:val="en-GB"/>
              </w:rPr>
              <w:t>4</w:t>
            </w:r>
            <w:r w:rsidRPr="00EF26F3">
              <w:rPr>
                <w:rFonts w:ascii="Cambria" w:hAnsi="Cambria" w:cs="Arial"/>
                <w:color w:val="002060"/>
                <w:sz w:val="20"/>
                <w:szCs w:val="20"/>
                <w:lang w:val="en-GB"/>
              </w:rPr>
              <w:t>0</w:t>
            </w:r>
            <w:r w:rsidR="00EF26F3">
              <w:rPr>
                <w:rFonts w:ascii="Cambria" w:hAnsi="Cambria" w:cs="Arial"/>
                <w:color w:val="002060"/>
                <w:sz w:val="20"/>
                <w:szCs w:val="20"/>
                <w:lang w:val="en-GB"/>
              </w:rPr>
              <w:t>%</w:t>
            </w:r>
          </w:p>
          <w:p w14:paraId="1F7C52FE" w14:textId="40450483" w:rsidR="006F4EF1" w:rsidRPr="006F4EF1" w:rsidRDefault="006F4EF1" w:rsidP="005A32C8">
            <w:pPr>
              <w:rPr>
                <w:rFonts w:ascii="Cambria" w:hAnsi="Cambria" w:cs="Arial"/>
                <w:color w:val="002060"/>
                <w:sz w:val="20"/>
                <w:szCs w:val="20"/>
                <w:lang w:val="en-GB"/>
              </w:rPr>
            </w:pPr>
            <w:r w:rsidRPr="006F4EF1">
              <w:rPr>
                <w:rFonts w:ascii="Cambria" w:hAnsi="Cambria" w:cs="Arial"/>
                <w:color w:val="002060"/>
                <w:sz w:val="20"/>
                <w:szCs w:val="20"/>
                <w:lang w:val="en-GB"/>
              </w:rPr>
              <w:t>Multiple Choice Test, Short Answer Questions</w:t>
            </w:r>
            <w:r>
              <w:rPr>
                <w:rFonts w:ascii="Cambria" w:hAnsi="Cambria" w:cs="Arial"/>
                <w:color w:val="002060"/>
                <w:sz w:val="20"/>
                <w:szCs w:val="20"/>
                <w:lang w:val="en-GB"/>
              </w:rPr>
              <w:t xml:space="preserve">   30%</w:t>
            </w:r>
          </w:p>
          <w:p w14:paraId="1036DA1F" w14:textId="7D849A11" w:rsidR="006F4EF1" w:rsidRPr="00EF26F3" w:rsidRDefault="006F4EF1" w:rsidP="005A32C8">
            <w:pPr>
              <w:rPr>
                <w:rFonts w:ascii="Cambria" w:hAnsi="Cambria" w:cs="Arial"/>
                <w:color w:val="002060"/>
                <w:sz w:val="20"/>
                <w:szCs w:val="20"/>
                <w:lang w:val="en-GB"/>
              </w:rPr>
            </w:pPr>
            <w:r w:rsidRPr="006F4EF1">
              <w:rPr>
                <w:rFonts w:ascii="Cambria" w:hAnsi="Cambria" w:cs="Arial"/>
                <w:color w:val="002060"/>
                <w:sz w:val="20"/>
                <w:szCs w:val="20"/>
                <w:lang w:val="en-GB"/>
              </w:rPr>
              <w:t>Written Assignment</w:t>
            </w:r>
            <w:r>
              <w:rPr>
                <w:rFonts w:ascii="Cambria" w:hAnsi="Cambria" w:cs="Arial"/>
                <w:color w:val="002060"/>
                <w:sz w:val="20"/>
                <w:szCs w:val="20"/>
                <w:lang w:val="en-GB"/>
              </w:rPr>
              <w:t xml:space="preserve">                            </w:t>
            </w:r>
            <w:r w:rsidR="003F2B2D">
              <w:rPr>
                <w:rFonts w:ascii="Cambria" w:hAnsi="Cambria" w:cs="Arial"/>
                <w:color w:val="002060"/>
                <w:sz w:val="20"/>
                <w:szCs w:val="20"/>
                <w:lang w:val="en-GB"/>
              </w:rPr>
              <w:t xml:space="preserve">  </w:t>
            </w:r>
            <w:r>
              <w:rPr>
                <w:rFonts w:ascii="Cambria" w:hAnsi="Cambria" w:cs="Arial"/>
                <w:color w:val="002060"/>
                <w:sz w:val="20"/>
                <w:szCs w:val="20"/>
                <w:lang w:val="en-GB"/>
              </w:rPr>
              <w:t xml:space="preserve">                      30%</w:t>
            </w:r>
          </w:p>
          <w:p w14:paraId="5C4A5150"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69951EC1"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447E4B" w14:paraId="5874BA4D" w14:textId="77777777" w:rsidTr="00BC5B6E">
        <w:tc>
          <w:tcPr>
            <w:tcW w:w="8472" w:type="dxa"/>
          </w:tcPr>
          <w:p w14:paraId="380CDBD8" w14:textId="77777777" w:rsidR="00447E4B" w:rsidRPr="00447E4B" w:rsidRDefault="00447E4B" w:rsidP="00447E4B">
            <w:pPr>
              <w:pStyle w:val="a8"/>
              <w:numPr>
                <w:ilvl w:val="0"/>
                <w:numId w:val="29"/>
              </w:numPr>
              <w:jc w:val="both"/>
              <w:rPr>
                <w:color w:val="1F497D"/>
                <w:sz w:val="20"/>
                <w:szCs w:val="20"/>
              </w:rPr>
            </w:pPr>
            <w:r w:rsidRPr="00447E4B">
              <w:rPr>
                <w:color w:val="1F497D"/>
                <w:sz w:val="20"/>
                <w:szCs w:val="20"/>
              </w:rPr>
              <w:t>ΕΙΣΑΓΩΓΗ ΣΤΗΝ ΠΥΡΗΝΙΚΗ ΦΥΣΙΚΗ, W.N. COTTINGHAM, D.A. GREENWOOD, ΤΥΠΩΘΗΤΩ, ΔΑΡΔΑΝΟΣ</w:t>
            </w:r>
          </w:p>
          <w:p w14:paraId="66BC14BE" w14:textId="3E9B499C" w:rsidR="000D02BC" w:rsidRPr="00447E4B" w:rsidRDefault="00447E4B" w:rsidP="00447E4B">
            <w:pPr>
              <w:pStyle w:val="a8"/>
              <w:numPr>
                <w:ilvl w:val="0"/>
                <w:numId w:val="29"/>
              </w:numPr>
              <w:jc w:val="both"/>
              <w:rPr>
                <w:color w:val="1F497D"/>
                <w:sz w:val="20"/>
                <w:szCs w:val="20"/>
                <w:lang w:val="el-GR"/>
              </w:rPr>
            </w:pPr>
            <w:r w:rsidRPr="00447E4B">
              <w:rPr>
                <w:color w:val="1F497D"/>
                <w:sz w:val="20"/>
                <w:szCs w:val="20"/>
                <w:lang w:val="el-GR"/>
              </w:rPr>
              <w:lastRenderedPageBreak/>
              <w:t xml:space="preserve">ΠΥΡΗΝΙΚΗ ΦΥΣΙΚΗ-ΒΑΣΙΚΕΣ ΑΡΧΕΣ ΚΑΙ ΠΥΡΗΝΟΣΥΝΘΕΣΗ, ΧΡΗΣΤΟΣ ΕΛΕΥΘΕΡΙΑΔΗΣ, </w:t>
            </w:r>
            <w:r w:rsidRPr="00447E4B">
              <w:rPr>
                <w:color w:val="1F497D"/>
                <w:sz w:val="20"/>
                <w:szCs w:val="20"/>
              </w:rPr>
              <w:t>COPY</w:t>
            </w:r>
            <w:r w:rsidRPr="00447E4B">
              <w:rPr>
                <w:color w:val="1F497D"/>
                <w:sz w:val="20"/>
                <w:szCs w:val="20"/>
                <w:lang w:val="el-GR"/>
              </w:rPr>
              <w:t xml:space="preserve"> </w:t>
            </w:r>
            <w:r w:rsidRPr="00447E4B">
              <w:rPr>
                <w:color w:val="1F497D"/>
                <w:sz w:val="20"/>
                <w:szCs w:val="20"/>
              </w:rPr>
              <w:t>CITY</w:t>
            </w:r>
          </w:p>
        </w:tc>
      </w:tr>
    </w:tbl>
    <w:p w14:paraId="111C10CA" w14:textId="77777777" w:rsidR="000D02BC" w:rsidRPr="00447E4B" w:rsidRDefault="000D02BC" w:rsidP="000D02BC">
      <w:pPr>
        <w:rPr>
          <w:rFonts w:asciiTheme="minorHAnsi" w:hAnsiTheme="minorHAnsi" w:cstheme="minorHAnsi"/>
          <w:sz w:val="20"/>
          <w:szCs w:val="20"/>
          <w:lang w:val="el-GR"/>
        </w:rPr>
      </w:pPr>
    </w:p>
    <w:p w14:paraId="7CBCCFAC" w14:textId="77777777" w:rsidR="000D02BC" w:rsidRPr="00447E4B" w:rsidRDefault="000D02BC" w:rsidP="000D02BC">
      <w:pPr>
        <w:rPr>
          <w:rFonts w:asciiTheme="minorHAnsi" w:hAnsiTheme="minorHAnsi" w:cstheme="minorHAnsi"/>
          <w:sz w:val="20"/>
          <w:szCs w:val="20"/>
          <w:lang w:val="el-GR"/>
        </w:rPr>
      </w:pPr>
    </w:p>
    <w:p w14:paraId="727805D3" w14:textId="77777777" w:rsidR="00770E60" w:rsidRPr="00447E4B" w:rsidRDefault="00770E60" w:rsidP="0007407C">
      <w:pPr>
        <w:spacing w:before="120"/>
        <w:jc w:val="center"/>
        <w:rPr>
          <w:lang w:val="el-GR"/>
        </w:rPr>
      </w:pPr>
    </w:p>
    <w:sectPr w:rsidR="00770E60" w:rsidRPr="00447E4B" w:rsidSect="00E556FA">
      <w:headerReference w:type="even" r:id="rId8"/>
      <w:headerReference w:type="default" r:id="rId9"/>
      <w:footerReference w:type="even" r:id="rId10"/>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21E6A" w14:textId="77777777" w:rsidR="00CA6318" w:rsidRDefault="00CA6318" w:rsidP="008A6805">
      <w:r>
        <w:separator/>
      </w:r>
    </w:p>
  </w:endnote>
  <w:endnote w:type="continuationSeparator" w:id="0">
    <w:p w14:paraId="1CC553DA" w14:textId="77777777" w:rsidR="00CA6318" w:rsidRDefault="00CA6318"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9E5E" w14:textId="77777777" w:rsidR="00457AD0" w:rsidRDefault="00210EA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648B608D" w14:textId="77777777" w:rsidR="00457AD0" w:rsidRDefault="00457A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A76FA" w14:textId="77777777" w:rsidR="00CA6318" w:rsidRDefault="00CA6318" w:rsidP="008A6805">
      <w:r>
        <w:separator/>
      </w:r>
    </w:p>
  </w:footnote>
  <w:footnote w:type="continuationSeparator" w:id="0">
    <w:p w14:paraId="03656715" w14:textId="77777777" w:rsidR="00CA6318" w:rsidRDefault="00CA6318" w:rsidP="008A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A0FF" w14:textId="77777777" w:rsidR="00457AD0" w:rsidRDefault="00210EA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1AC54DC6" w14:textId="77777777" w:rsidR="00457AD0" w:rsidRDefault="00457AD0">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69E9" w14:textId="77777777" w:rsidR="00457AD0" w:rsidRPr="00765218" w:rsidRDefault="00210EA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447E4B">
      <w:rPr>
        <w:rStyle w:val="a5"/>
        <w:noProof/>
        <w:sz w:val="22"/>
        <w:szCs w:val="22"/>
      </w:rPr>
      <w:t>1</w:t>
    </w:r>
    <w:r>
      <w:rPr>
        <w:rStyle w:val="a5"/>
        <w:sz w:val="22"/>
        <w:szCs w:val="22"/>
      </w:rPr>
      <w:fldChar w:fldCharType="end"/>
    </w:r>
  </w:p>
  <w:p w14:paraId="2002FD44"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0B060BBC"/>
    <w:multiLevelType w:val="hybridMultilevel"/>
    <w:tmpl w:val="61E89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15336C"/>
    <w:multiLevelType w:val="hybridMultilevel"/>
    <w:tmpl w:val="D14CE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nsid w:val="14C04BE3"/>
    <w:multiLevelType w:val="hybridMultilevel"/>
    <w:tmpl w:val="353488FE"/>
    <w:lvl w:ilvl="0" w:tplc="05F85B26">
      <w:start w:val="1"/>
      <w:numFmt w:val="bullet"/>
      <w:lvlText w:val=""/>
      <w:lvlJc w:val="left"/>
      <w:pPr>
        <w:ind w:left="720" w:hanging="360"/>
      </w:pPr>
      <w:rPr>
        <w:rFonts w:asciiTheme="majorHAnsi" w:hAnsi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C7779"/>
    <w:multiLevelType w:val="hybridMultilevel"/>
    <w:tmpl w:val="F79A5A8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EE70DBF"/>
    <w:multiLevelType w:val="hybridMultilevel"/>
    <w:tmpl w:val="1758F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BB443E"/>
    <w:multiLevelType w:val="hybridMultilevel"/>
    <w:tmpl w:val="1100B20C"/>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B1628E4"/>
    <w:multiLevelType w:val="hybridMultilevel"/>
    <w:tmpl w:val="47BEC0F0"/>
    <w:lvl w:ilvl="0" w:tplc="DF705B5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2687F"/>
    <w:multiLevelType w:val="hybridMultilevel"/>
    <w:tmpl w:val="2ABE04B8"/>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5">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6">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A5B376A"/>
    <w:multiLevelType w:val="hybridMultilevel"/>
    <w:tmpl w:val="4D6EF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5"/>
  </w:num>
  <w:num w:numId="4">
    <w:abstractNumId w:val="13"/>
  </w:num>
  <w:num w:numId="5">
    <w:abstractNumId w:val="0"/>
  </w:num>
  <w:num w:numId="6">
    <w:abstractNumId w:val="1"/>
  </w:num>
  <w:num w:numId="7">
    <w:abstractNumId w:val="2"/>
  </w:num>
  <w:num w:numId="8">
    <w:abstractNumId w:val="11"/>
  </w:num>
  <w:num w:numId="9">
    <w:abstractNumId w:val="21"/>
  </w:num>
  <w:num w:numId="10">
    <w:abstractNumId w:val="20"/>
  </w:num>
  <w:num w:numId="11">
    <w:abstractNumId w:val="9"/>
  </w:num>
  <w:num w:numId="12">
    <w:abstractNumId w:val="10"/>
  </w:num>
  <w:num w:numId="13">
    <w:abstractNumId w:val="6"/>
  </w:num>
  <w:num w:numId="14">
    <w:abstractNumId w:val="26"/>
  </w:num>
  <w:num w:numId="15">
    <w:abstractNumId w:val="5"/>
  </w:num>
  <w:num w:numId="16">
    <w:abstractNumId w:val="14"/>
  </w:num>
  <w:num w:numId="17">
    <w:abstractNumId w:val="18"/>
  </w:num>
  <w:num w:numId="18">
    <w:abstractNumId w:val="19"/>
  </w:num>
  <w:num w:numId="19">
    <w:abstractNumId w:val="24"/>
  </w:num>
  <w:num w:numId="20">
    <w:abstractNumId w:val="17"/>
  </w:num>
  <w:num w:numId="21">
    <w:abstractNumId w:val="7"/>
  </w:num>
  <w:num w:numId="22">
    <w:abstractNumId w:val="22"/>
  </w:num>
  <w:num w:numId="23">
    <w:abstractNumId w:val="12"/>
  </w:num>
  <w:num w:numId="24">
    <w:abstractNumId w:val="8"/>
  </w:num>
  <w:num w:numId="25">
    <w:abstractNumId w:val="3"/>
  </w:num>
  <w:num w:numId="26">
    <w:abstractNumId w:val="27"/>
  </w:num>
  <w:num w:numId="27">
    <w:abstractNumId w:val="4"/>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3F2B2D"/>
    <w:rsid w:val="00401E37"/>
    <w:rsid w:val="00402BA4"/>
    <w:rsid w:val="0040338B"/>
    <w:rsid w:val="00403B13"/>
    <w:rsid w:val="0040728F"/>
    <w:rsid w:val="00411D7C"/>
    <w:rsid w:val="00411F87"/>
    <w:rsid w:val="00414CD1"/>
    <w:rsid w:val="00416EF1"/>
    <w:rsid w:val="00426CAE"/>
    <w:rsid w:val="004313E2"/>
    <w:rsid w:val="00437364"/>
    <w:rsid w:val="004475CF"/>
    <w:rsid w:val="00447E4B"/>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8771E"/>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6F4EF1"/>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0FC7"/>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B5C2A"/>
    <w:rsid w:val="00BC3207"/>
    <w:rsid w:val="00BC421A"/>
    <w:rsid w:val="00BC5409"/>
    <w:rsid w:val="00BC6FD6"/>
    <w:rsid w:val="00BC7B78"/>
    <w:rsid w:val="00BD1302"/>
    <w:rsid w:val="00BD40D3"/>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6318"/>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26F3"/>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 w:val="00FF6C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6635">
      <w:bodyDiv w:val="1"/>
      <w:marLeft w:val="0"/>
      <w:marRight w:val="0"/>
      <w:marTop w:val="0"/>
      <w:marBottom w:val="0"/>
      <w:divBdr>
        <w:top w:val="none" w:sz="0" w:space="0" w:color="auto"/>
        <w:left w:val="none" w:sz="0" w:space="0" w:color="auto"/>
        <w:bottom w:val="none" w:sz="0" w:space="0" w:color="auto"/>
        <w:right w:val="none" w:sz="0" w:space="0" w:color="auto"/>
      </w:divBdr>
      <w:divsChild>
        <w:div w:id="1401295406">
          <w:marLeft w:val="0"/>
          <w:marRight w:val="0"/>
          <w:marTop w:val="0"/>
          <w:marBottom w:val="0"/>
          <w:divBdr>
            <w:top w:val="none" w:sz="0" w:space="0" w:color="auto"/>
            <w:left w:val="none" w:sz="0" w:space="0" w:color="auto"/>
            <w:bottom w:val="none" w:sz="0" w:space="0" w:color="auto"/>
            <w:right w:val="none" w:sz="0" w:space="0" w:color="auto"/>
          </w:divBdr>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4028</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Gauss</cp:lastModifiedBy>
  <cp:revision>2</cp:revision>
  <cp:lastPrinted>2015-07-17T08:59:00Z</cp:lastPrinted>
  <dcterms:created xsi:type="dcterms:W3CDTF">2025-11-07T10:23:00Z</dcterms:created>
  <dcterms:modified xsi:type="dcterms:W3CDTF">2025-11-07T10:23:00Z</dcterms:modified>
</cp:coreProperties>
</file>