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01A" w:rsidRDefault="00D91143">
      <w:pPr>
        <w:spacing w:before="120"/>
        <w:jc w:val="center"/>
        <w:rPr>
          <w:b/>
          <w:color w:val="000000"/>
        </w:rPr>
      </w:pPr>
      <w:r>
        <w:rPr>
          <w:b/>
        </w:rPr>
        <w:t>COURSE OUTLINE</w:t>
      </w:r>
    </w:p>
    <w:p w:rsidR="0034301A" w:rsidRDefault="00D91143">
      <w:pPr>
        <w:widowControl w:val="0"/>
        <w:numPr>
          <w:ilvl w:val="0"/>
          <w:numId w:val="1"/>
        </w:numPr>
        <w:spacing w:before="120"/>
        <w:ind w:left="357" w:hanging="357"/>
        <w:rPr>
          <w:rFonts w:ascii="Calibri" w:eastAsia="Calibri" w:hAnsi="Calibri" w:cs="Calibri"/>
          <w:b/>
          <w:color w:val="000000"/>
          <w:sz w:val="20"/>
          <w:szCs w:val="20"/>
        </w:rPr>
      </w:pPr>
      <w:bookmarkStart w:id="0" w:name="_b4y39wde0mxa" w:colFirst="0" w:colLast="0"/>
      <w:bookmarkEnd w:id="0"/>
      <w:r>
        <w:rPr>
          <w:rFonts w:ascii="Calibri" w:eastAsia="Calibri" w:hAnsi="Calibri" w:cs="Calibri"/>
          <w:b/>
          <w:color w:val="000000"/>
          <w:sz w:val="20"/>
          <w:szCs w:val="20"/>
        </w:rPr>
        <w:t>GENERAL</w:t>
      </w:r>
    </w:p>
    <w:tbl>
      <w:tblPr>
        <w:tblStyle w:val="a5"/>
        <w:tblW w:w="84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8"/>
        <w:gridCol w:w="1216"/>
        <w:gridCol w:w="1073"/>
        <w:gridCol w:w="1208"/>
        <w:gridCol w:w="344"/>
        <w:gridCol w:w="1622"/>
      </w:tblGrid>
      <w:tr w:rsidR="0034301A">
        <w:tc>
          <w:tcPr>
            <w:tcW w:w="3009"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SCHOOL</w:t>
            </w:r>
          </w:p>
        </w:tc>
        <w:tc>
          <w:tcPr>
            <w:tcW w:w="5463" w:type="dxa"/>
            <w:gridSpan w:val="5"/>
          </w:tcPr>
          <w:p w:rsidR="0034301A" w:rsidRDefault="00D91143">
            <w:pPr>
              <w:rPr>
                <w:rFonts w:ascii="Calibri" w:eastAsia="Calibri" w:hAnsi="Calibri" w:cs="Calibri"/>
                <w:color w:val="244061"/>
                <w:sz w:val="20"/>
                <w:szCs w:val="20"/>
              </w:rPr>
            </w:pPr>
            <w:r>
              <w:rPr>
                <w:rFonts w:ascii="Calibri" w:eastAsia="Calibri" w:hAnsi="Calibri" w:cs="Calibri"/>
                <w:color w:val="244061"/>
                <w:sz w:val="20"/>
                <w:szCs w:val="20"/>
              </w:rPr>
              <w:t>OF SCIENCES</w:t>
            </w:r>
          </w:p>
        </w:tc>
      </w:tr>
      <w:tr w:rsidR="0034301A">
        <w:tc>
          <w:tcPr>
            <w:tcW w:w="3009"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DEPARTMENT</w:t>
            </w:r>
          </w:p>
        </w:tc>
        <w:tc>
          <w:tcPr>
            <w:tcW w:w="5463" w:type="dxa"/>
            <w:gridSpan w:val="5"/>
          </w:tcPr>
          <w:p w:rsidR="0034301A" w:rsidRDefault="00D91143">
            <w:pPr>
              <w:rPr>
                <w:rFonts w:ascii="Calibri" w:eastAsia="Calibri" w:hAnsi="Calibri" w:cs="Calibri"/>
                <w:color w:val="244061"/>
                <w:sz w:val="20"/>
                <w:szCs w:val="20"/>
              </w:rPr>
            </w:pPr>
            <w:r>
              <w:rPr>
                <w:rFonts w:ascii="Calibri" w:eastAsia="Calibri" w:hAnsi="Calibri" w:cs="Calibri"/>
                <w:color w:val="244061"/>
                <w:sz w:val="20"/>
                <w:szCs w:val="20"/>
              </w:rPr>
              <w:t>OF PHYSICS</w:t>
            </w:r>
          </w:p>
        </w:tc>
      </w:tr>
      <w:tr w:rsidR="0034301A">
        <w:tc>
          <w:tcPr>
            <w:tcW w:w="3009"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LEVEL OF STUDIES</w:t>
            </w:r>
          </w:p>
        </w:tc>
        <w:tc>
          <w:tcPr>
            <w:tcW w:w="5463" w:type="dxa"/>
            <w:gridSpan w:val="5"/>
          </w:tcPr>
          <w:p w:rsidR="0034301A" w:rsidRDefault="00D91143">
            <w:pPr>
              <w:rPr>
                <w:rFonts w:ascii="Calibri" w:eastAsia="Calibri" w:hAnsi="Calibri" w:cs="Calibri"/>
                <w:color w:val="244061"/>
                <w:sz w:val="20"/>
                <w:szCs w:val="20"/>
              </w:rPr>
            </w:pPr>
            <w:r>
              <w:rPr>
                <w:rFonts w:ascii="Cambria" w:eastAsia="Cambria" w:hAnsi="Cambria" w:cs="Cambria"/>
                <w:color w:val="002060"/>
                <w:sz w:val="20"/>
                <w:szCs w:val="20"/>
              </w:rPr>
              <w:t>Level 6</w:t>
            </w:r>
          </w:p>
        </w:tc>
      </w:tr>
      <w:tr w:rsidR="0034301A">
        <w:tc>
          <w:tcPr>
            <w:tcW w:w="3009"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 xml:space="preserve">COURSE CODE </w:t>
            </w:r>
          </w:p>
        </w:tc>
        <w:tc>
          <w:tcPr>
            <w:tcW w:w="1216" w:type="dxa"/>
            <w:vAlign w:val="center"/>
          </w:tcPr>
          <w:p w:rsidR="0034301A" w:rsidRDefault="00B64F15">
            <w:pPr>
              <w:rPr>
                <w:color w:val="003366"/>
                <w:sz w:val="20"/>
                <w:szCs w:val="20"/>
              </w:rPr>
            </w:pPr>
            <w:r w:rsidRPr="00B64F15">
              <w:rPr>
                <w:rFonts w:ascii="Calibri" w:eastAsia="Calibri" w:hAnsi="Calibri" w:cs="Calibri"/>
                <w:color w:val="244061"/>
                <w:sz w:val="20"/>
                <w:szCs w:val="20"/>
              </w:rPr>
              <w:t>Y401-2023</w:t>
            </w:r>
          </w:p>
        </w:tc>
        <w:tc>
          <w:tcPr>
            <w:tcW w:w="2281" w:type="dxa"/>
            <w:gridSpan w:val="2"/>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SEMESTER</w:t>
            </w:r>
          </w:p>
        </w:tc>
        <w:tc>
          <w:tcPr>
            <w:tcW w:w="1966" w:type="dxa"/>
            <w:gridSpan w:val="2"/>
          </w:tcPr>
          <w:p w:rsidR="0034301A" w:rsidRDefault="00B64F15">
            <w:r>
              <w:rPr>
                <w:color w:val="002060"/>
                <w:sz w:val="20"/>
                <w:szCs w:val="20"/>
              </w:rPr>
              <w:t>4</w:t>
            </w:r>
            <w:r w:rsidR="00D91143">
              <w:rPr>
                <w:color w:val="002060"/>
                <w:sz w:val="20"/>
                <w:szCs w:val="20"/>
                <w:vertAlign w:val="superscript"/>
              </w:rPr>
              <w:t>ο</w:t>
            </w:r>
          </w:p>
        </w:tc>
      </w:tr>
      <w:tr w:rsidR="0034301A">
        <w:trPr>
          <w:trHeight w:val="375"/>
        </w:trPr>
        <w:tc>
          <w:tcPr>
            <w:tcW w:w="3009" w:type="dxa"/>
            <w:shd w:val="clear" w:color="auto" w:fill="DDD9C4"/>
            <w:vAlign w:val="center"/>
          </w:tcPr>
          <w:p w:rsidR="0034301A" w:rsidRDefault="00D91143">
            <w:pPr>
              <w:jc w:val="right"/>
              <w:rPr>
                <w:rFonts w:ascii="Calibri" w:eastAsia="Calibri" w:hAnsi="Calibri" w:cs="Calibri"/>
                <w:b/>
                <w:sz w:val="20"/>
                <w:szCs w:val="20"/>
              </w:rPr>
            </w:pPr>
            <w:r>
              <w:rPr>
                <w:rFonts w:ascii="Calibri" w:eastAsia="Calibri" w:hAnsi="Calibri" w:cs="Calibri"/>
                <w:b/>
                <w:sz w:val="20"/>
                <w:szCs w:val="20"/>
              </w:rPr>
              <w:t>COURSE TITLE</w:t>
            </w:r>
          </w:p>
        </w:tc>
        <w:tc>
          <w:tcPr>
            <w:tcW w:w="5463" w:type="dxa"/>
            <w:gridSpan w:val="5"/>
            <w:vAlign w:val="center"/>
          </w:tcPr>
          <w:p w:rsidR="0034301A" w:rsidRDefault="00B64F15">
            <w:pPr>
              <w:rPr>
                <w:rFonts w:ascii="Calibri" w:eastAsia="Calibri" w:hAnsi="Calibri" w:cs="Calibri"/>
                <w:color w:val="244061"/>
                <w:sz w:val="20"/>
                <w:szCs w:val="20"/>
              </w:rPr>
            </w:pPr>
            <w:r w:rsidRPr="00B64F15">
              <w:rPr>
                <w:rFonts w:ascii="Calibri" w:eastAsia="Calibri" w:hAnsi="Calibri" w:cs="Calibri"/>
                <w:color w:val="244061"/>
                <w:sz w:val="20"/>
                <w:szCs w:val="20"/>
              </w:rPr>
              <w:t>Electrical Circuits Laboratory</w:t>
            </w:r>
          </w:p>
        </w:tc>
      </w:tr>
      <w:tr w:rsidR="0034301A">
        <w:trPr>
          <w:trHeight w:val="196"/>
        </w:trPr>
        <w:tc>
          <w:tcPr>
            <w:tcW w:w="5298" w:type="dxa"/>
            <w:gridSpan w:val="3"/>
            <w:shd w:val="clear" w:color="auto" w:fill="DDD9C4"/>
            <w:vAlign w:val="center"/>
          </w:tcPr>
          <w:p w:rsidR="0034301A" w:rsidRDefault="00D91143">
            <w:pPr>
              <w:jc w:val="center"/>
              <w:rPr>
                <w:rFonts w:ascii="Calibri" w:eastAsia="Calibri" w:hAnsi="Calibri" w:cs="Calibri"/>
                <w:b/>
                <w:sz w:val="20"/>
                <w:szCs w:val="20"/>
              </w:rPr>
            </w:pPr>
            <w:r>
              <w:rPr>
                <w:rFonts w:ascii="Calibri" w:eastAsia="Calibri" w:hAnsi="Calibri" w:cs="Calibri"/>
                <w:b/>
                <w:sz w:val="20"/>
                <w:szCs w:val="20"/>
              </w:rPr>
              <w:t xml:space="preserve">TEACHING ACTIVITIES </w:t>
            </w:r>
            <w:r>
              <w:rPr>
                <w:rFonts w:ascii="Calibri" w:eastAsia="Calibri" w:hAnsi="Calibri" w:cs="Calibri"/>
                <w:b/>
                <w:sz w:val="20"/>
                <w:szCs w:val="20"/>
              </w:rPr>
              <w:br/>
            </w:r>
            <w:r>
              <w:rPr>
                <w:rFonts w:ascii="Calibri" w:eastAsia="Calibri" w:hAnsi="Calibri" w:cs="Calibri"/>
                <w:i/>
                <w:sz w:val="20"/>
                <w:szCs w:val="20"/>
              </w:rPr>
              <w:t>If the ECTS Credits are distributed in distinct parts of the course e.g. lectures, labs etc. If the ECTS Credits are awarded to the whole course, then please indicate the teaching hours per week and the corresponding ECTS Credits.</w:t>
            </w:r>
          </w:p>
        </w:tc>
        <w:tc>
          <w:tcPr>
            <w:tcW w:w="1552" w:type="dxa"/>
            <w:gridSpan w:val="2"/>
            <w:shd w:val="clear" w:color="auto" w:fill="DDD9C4"/>
            <w:vAlign w:val="center"/>
          </w:tcPr>
          <w:p w:rsidR="0034301A" w:rsidRDefault="00D91143">
            <w:pPr>
              <w:jc w:val="center"/>
              <w:rPr>
                <w:rFonts w:ascii="Calibri" w:eastAsia="Calibri" w:hAnsi="Calibri" w:cs="Calibri"/>
                <w:b/>
                <w:sz w:val="20"/>
                <w:szCs w:val="20"/>
              </w:rPr>
            </w:pPr>
            <w:r>
              <w:rPr>
                <w:rFonts w:ascii="Calibri" w:eastAsia="Calibri" w:hAnsi="Calibri" w:cs="Calibri"/>
                <w:b/>
                <w:sz w:val="20"/>
                <w:szCs w:val="20"/>
              </w:rPr>
              <w:t>TEACHING HOURS PER WEEK</w:t>
            </w:r>
          </w:p>
        </w:tc>
        <w:tc>
          <w:tcPr>
            <w:tcW w:w="1622" w:type="dxa"/>
            <w:shd w:val="clear" w:color="auto" w:fill="DDD9C4"/>
            <w:vAlign w:val="center"/>
          </w:tcPr>
          <w:p w:rsidR="0034301A" w:rsidRDefault="00D91143">
            <w:pPr>
              <w:jc w:val="center"/>
              <w:rPr>
                <w:rFonts w:ascii="Calibri" w:eastAsia="Calibri" w:hAnsi="Calibri" w:cs="Calibri"/>
                <w:b/>
                <w:sz w:val="20"/>
                <w:szCs w:val="20"/>
              </w:rPr>
            </w:pPr>
            <w:r>
              <w:rPr>
                <w:rFonts w:ascii="Calibri" w:eastAsia="Calibri" w:hAnsi="Calibri" w:cs="Calibri"/>
                <w:b/>
                <w:sz w:val="20"/>
                <w:szCs w:val="20"/>
              </w:rPr>
              <w:t>E</w:t>
            </w:r>
            <w:r>
              <w:rPr>
                <w:rFonts w:ascii="Calibri" w:eastAsia="Calibri" w:hAnsi="Calibri" w:cs="Calibri"/>
                <w:b/>
                <w:sz w:val="20"/>
                <w:szCs w:val="20"/>
              </w:rPr>
              <w:t>CTS CREDITS</w:t>
            </w:r>
          </w:p>
        </w:tc>
      </w:tr>
      <w:tr w:rsidR="0034301A">
        <w:trPr>
          <w:trHeight w:val="194"/>
        </w:trPr>
        <w:tc>
          <w:tcPr>
            <w:tcW w:w="5298" w:type="dxa"/>
            <w:gridSpan w:val="3"/>
          </w:tcPr>
          <w:p w:rsidR="0034301A" w:rsidRDefault="00D91143">
            <w:pPr>
              <w:jc w:val="right"/>
              <w:rPr>
                <w:rFonts w:ascii="Calibri" w:eastAsia="Calibri" w:hAnsi="Calibri" w:cs="Calibri"/>
                <w:color w:val="002060"/>
                <w:sz w:val="20"/>
                <w:szCs w:val="20"/>
              </w:rPr>
            </w:pPr>
            <w:r>
              <w:rPr>
                <w:rFonts w:ascii="Cambria" w:eastAsia="Cambria" w:hAnsi="Cambria" w:cs="Cambria"/>
                <w:color w:val="002060"/>
                <w:sz w:val="20"/>
                <w:szCs w:val="20"/>
              </w:rPr>
              <w:t>LECTURES</w:t>
            </w:r>
          </w:p>
        </w:tc>
        <w:tc>
          <w:tcPr>
            <w:tcW w:w="1552" w:type="dxa"/>
            <w:gridSpan w:val="2"/>
          </w:tcPr>
          <w:p w:rsidR="0034301A" w:rsidRDefault="00D91143">
            <w:pPr>
              <w:jc w:val="center"/>
              <w:rPr>
                <w:rFonts w:ascii="Calibri" w:eastAsia="Calibri" w:hAnsi="Calibri" w:cs="Calibri"/>
                <w:color w:val="244061"/>
                <w:sz w:val="20"/>
                <w:szCs w:val="20"/>
              </w:rPr>
            </w:pPr>
            <w:r>
              <w:rPr>
                <w:rFonts w:ascii="Calibri" w:eastAsia="Calibri" w:hAnsi="Calibri" w:cs="Calibri"/>
                <w:color w:val="244061"/>
                <w:sz w:val="20"/>
                <w:szCs w:val="20"/>
              </w:rPr>
              <w:t>4</w:t>
            </w:r>
          </w:p>
        </w:tc>
        <w:tc>
          <w:tcPr>
            <w:tcW w:w="1622" w:type="dxa"/>
          </w:tcPr>
          <w:p w:rsidR="0034301A" w:rsidRPr="00CC196D" w:rsidRDefault="00D91143" w:rsidP="00CC196D">
            <w:pPr>
              <w:tabs>
                <w:tab w:val="left" w:pos="636"/>
                <w:tab w:val="center" w:pos="703"/>
              </w:tabs>
              <w:rPr>
                <w:rFonts w:ascii="Calibri" w:eastAsia="Calibri" w:hAnsi="Calibri" w:cs="Calibri"/>
                <w:color w:val="244061"/>
                <w:sz w:val="20"/>
                <w:szCs w:val="20"/>
                <w:lang w:val="el-GR"/>
              </w:rPr>
            </w:pPr>
            <w:r>
              <w:rPr>
                <w:rFonts w:ascii="Calibri" w:eastAsia="Calibri" w:hAnsi="Calibri" w:cs="Calibri"/>
                <w:color w:val="244061"/>
                <w:sz w:val="20"/>
                <w:szCs w:val="20"/>
              </w:rPr>
              <w:tab/>
            </w:r>
            <w:r w:rsidR="00CC196D">
              <w:rPr>
                <w:rFonts w:ascii="Calibri" w:eastAsia="Calibri" w:hAnsi="Calibri" w:cs="Calibri"/>
                <w:color w:val="244061"/>
                <w:sz w:val="20"/>
                <w:szCs w:val="20"/>
                <w:lang w:val="el-GR"/>
              </w:rPr>
              <w:t>4.0</w:t>
            </w:r>
          </w:p>
        </w:tc>
      </w:tr>
      <w:tr w:rsidR="0034301A">
        <w:trPr>
          <w:trHeight w:val="194"/>
        </w:trPr>
        <w:tc>
          <w:tcPr>
            <w:tcW w:w="5298" w:type="dxa"/>
            <w:gridSpan w:val="3"/>
          </w:tcPr>
          <w:p w:rsidR="0034301A" w:rsidRDefault="0034301A">
            <w:pPr>
              <w:jc w:val="right"/>
              <w:rPr>
                <w:rFonts w:ascii="Calibri" w:eastAsia="Calibri" w:hAnsi="Calibri" w:cs="Calibri"/>
                <w:b/>
                <w:color w:val="002060"/>
                <w:sz w:val="20"/>
                <w:szCs w:val="20"/>
              </w:rPr>
            </w:pPr>
          </w:p>
        </w:tc>
        <w:tc>
          <w:tcPr>
            <w:tcW w:w="1552" w:type="dxa"/>
            <w:gridSpan w:val="2"/>
          </w:tcPr>
          <w:p w:rsidR="0034301A" w:rsidRDefault="0034301A">
            <w:pPr>
              <w:jc w:val="right"/>
              <w:rPr>
                <w:rFonts w:ascii="Calibri" w:eastAsia="Calibri" w:hAnsi="Calibri" w:cs="Calibri"/>
                <w:color w:val="002060"/>
                <w:sz w:val="20"/>
                <w:szCs w:val="20"/>
              </w:rPr>
            </w:pPr>
          </w:p>
        </w:tc>
        <w:tc>
          <w:tcPr>
            <w:tcW w:w="1622" w:type="dxa"/>
          </w:tcPr>
          <w:p w:rsidR="0034301A" w:rsidRDefault="0034301A">
            <w:pPr>
              <w:rPr>
                <w:rFonts w:ascii="Calibri" w:eastAsia="Calibri" w:hAnsi="Calibri" w:cs="Calibri"/>
                <w:color w:val="002060"/>
                <w:sz w:val="20"/>
                <w:szCs w:val="20"/>
              </w:rPr>
            </w:pPr>
          </w:p>
        </w:tc>
      </w:tr>
      <w:tr w:rsidR="0034301A">
        <w:trPr>
          <w:trHeight w:val="194"/>
        </w:trPr>
        <w:tc>
          <w:tcPr>
            <w:tcW w:w="5298" w:type="dxa"/>
            <w:gridSpan w:val="3"/>
          </w:tcPr>
          <w:p w:rsidR="0034301A" w:rsidRDefault="0034301A">
            <w:pPr>
              <w:rPr>
                <w:rFonts w:ascii="Calibri" w:eastAsia="Calibri" w:hAnsi="Calibri" w:cs="Calibri"/>
                <w:b/>
                <w:color w:val="002060"/>
                <w:sz w:val="20"/>
                <w:szCs w:val="20"/>
              </w:rPr>
            </w:pPr>
          </w:p>
        </w:tc>
        <w:tc>
          <w:tcPr>
            <w:tcW w:w="1552" w:type="dxa"/>
            <w:gridSpan w:val="2"/>
          </w:tcPr>
          <w:p w:rsidR="0034301A" w:rsidRDefault="0034301A">
            <w:pPr>
              <w:jc w:val="right"/>
              <w:rPr>
                <w:rFonts w:ascii="Calibri" w:eastAsia="Calibri" w:hAnsi="Calibri" w:cs="Calibri"/>
                <w:color w:val="002060"/>
                <w:sz w:val="20"/>
                <w:szCs w:val="20"/>
              </w:rPr>
            </w:pPr>
          </w:p>
        </w:tc>
        <w:tc>
          <w:tcPr>
            <w:tcW w:w="1622" w:type="dxa"/>
          </w:tcPr>
          <w:p w:rsidR="0034301A" w:rsidRDefault="0034301A">
            <w:pPr>
              <w:rPr>
                <w:rFonts w:ascii="Calibri" w:eastAsia="Calibri" w:hAnsi="Calibri" w:cs="Calibri"/>
                <w:color w:val="002060"/>
                <w:sz w:val="20"/>
                <w:szCs w:val="20"/>
              </w:rPr>
            </w:pPr>
          </w:p>
        </w:tc>
      </w:tr>
      <w:tr w:rsidR="0034301A">
        <w:trPr>
          <w:trHeight w:val="194"/>
        </w:trPr>
        <w:tc>
          <w:tcPr>
            <w:tcW w:w="5298" w:type="dxa"/>
            <w:gridSpan w:val="3"/>
            <w:shd w:val="clear" w:color="auto" w:fill="DDD9C4"/>
          </w:tcPr>
          <w:p w:rsidR="0034301A" w:rsidRDefault="00D91143">
            <w:pPr>
              <w:rPr>
                <w:rFonts w:ascii="Calibri" w:eastAsia="Calibri" w:hAnsi="Calibri" w:cs="Calibri"/>
                <w:i/>
                <w:sz w:val="20"/>
                <w:szCs w:val="20"/>
              </w:rPr>
            </w:pPr>
            <w:r>
              <w:rPr>
                <w:rFonts w:ascii="Calibri" w:eastAsia="Calibri" w:hAnsi="Calibri" w:cs="Calibri"/>
                <w:i/>
                <w:sz w:val="20"/>
                <w:szCs w:val="20"/>
              </w:rPr>
              <w:t>Please, add lines if necessary. Teaching methods and organization of the course are described in section 4.</w:t>
            </w:r>
          </w:p>
        </w:tc>
        <w:tc>
          <w:tcPr>
            <w:tcW w:w="1552" w:type="dxa"/>
            <w:gridSpan w:val="2"/>
          </w:tcPr>
          <w:p w:rsidR="0034301A" w:rsidRDefault="0034301A">
            <w:pPr>
              <w:jc w:val="right"/>
              <w:rPr>
                <w:rFonts w:ascii="Calibri" w:eastAsia="Calibri" w:hAnsi="Calibri" w:cs="Calibri"/>
                <w:color w:val="002060"/>
                <w:sz w:val="20"/>
                <w:szCs w:val="20"/>
              </w:rPr>
            </w:pPr>
          </w:p>
        </w:tc>
        <w:tc>
          <w:tcPr>
            <w:tcW w:w="1622" w:type="dxa"/>
          </w:tcPr>
          <w:p w:rsidR="0034301A" w:rsidRDefault="0034301A">
            <w:pPr>
              <w:rPr>
                <w:rFonts w:ascii="Calibri" w:eastAsia="Calibri" w:hAnsi="Calibri" w:cs="Calibri"/>
                <w:color w:val="002060"/>
                <w:sz w:val="20"/>
                <w:szCs w:val="20"/>
              </w:rPr>
            </w:pPr>
          </w:p>
        </w:tc>
      </w:tr>
      <w:tr w:rsidR="0034301A">
        <w:trPr>
          <w:trHeight w:val="599"/>
        </w:trPr>
        <w:tc>
          <w:tcPr>
            <w:tcW w:w="3009" w:type="dxa"/>
            <w:shd w:val="clear" w:color="auto" w:fill="DDD9C4"/>
          </w:tcPr>
          <w:p w:rsidR="0034301A" w:rsidRDefault="00D91143">
            <w:pPr>
              <w:jc w:val="right"/>
              <w:rPr>
                <w:rFonts w:ascii="Calibri" w:eastAsia="Calibri" w:hAnsi="Calibri" w:cs="Calibri"/>
                <w:i/>
                <w:sz w:val="20"/>
                <w:szCs w:val="20"/>
              </w:rPr>
            </w:pPr>
            <w:r>
              <w:rPr>
                <w:rFonts w:ascii="Calibri" w:eastAsia="Calibri" w:hAnsi="Calibri" w:cs="Calibri"/>
                <w:b/>
                <w:sz w:val="20"/>
                <w:szCs w:val="20"/>
              </w:rPr>
              <w:t>COURSE TYPE</w:t>
            </w:r>
          </w:p>
          <w:p w:rsidR="0034301A" w:rsidRDefault="00D91143">
            <w:pPr>
              <w:jc w:val="right"/>
              <w:rPr>
                <w:rFonts w:ascii="Calibri" w:eastAsia="Calibri" w:hAnsi="Calibri" w:cs="Calibri"/>
                <w:b/>
                <w:sz w:val="20"/>
                <w:szCs w:val="20"/>
              </w:rPr>
            </w:pPr>
            <w:r>
              <w:rPr>
                <w:rFonts w:ascii="Calibri" w:eastAsia="Calibri" w:hAnsi="Calibri" w:cs="Calibri"/>
                <w:i/>
                <w:sz w:val="20"/>
                <w:szCs w:val="20"/>
              </w:rPr>
              <w:t>Background, General Knowledge, Scientific Area, Skill Development</w:t>
            </w:r>
          </w:p>
        </w:tc>
        <w:tc>
          <w:tcPr>
            <w:tcW w:w="5463" w:type="dxa"/>
            <w:gridSpan w:val="5"/>
          </w:tcPr>
          <w:p w:rsidR="0034301A" w:rsidRDefault="00CC196D">
            <w:pPr>
              <w:rPr>
                <w:rFonts w:ascii="Calibri" w:eastAsia="Calibri" w:hAnsi="Calibri" w:cs="Calibri"/>
                <w:color w:val="244061"/>
                <w:sz w:val="20"/>
                <w:szCs w:val="20"/>
              </w:rPr>
            </w:pPr>
            <w:r w:rsidRPr="00CC196D">
              <w:rPr>
                <w:rFonts w:ascii="Calibri" w:eastAsia="Calibri" w:hAnsi="Calibri" w:cs="Calibri"/>
                <w:color w:val="244061"/>
                <w:sz w:val="20"/>
                <w:szCs w:val="20"/>
              </w:rPr>
              <w:t>General Background</w:t>
            </w:r>
          </w:p>
        </w:tc>
      </w:tr>
      <w:tr w:rsidR="0034301A">
        <w:tc>
          <w:tcPr>
            <w:tcW w:w="3009"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PREREQUISITES:</w:t>
            </w:r>
          </w:p>
          <w:p w:rsidR="0034301A" w:rsidRDefault="0034301A">
            <w:pPr>
              <w:jc w:val="right"/>
              <w:rPr>
                <w:rFonts w:ascii="Calibri" w:eastAsia="Calibri" w:hAnsi="Calibri" w:cs="Calibri"/>
                <w:b/>
                <w:sz w:val="20"/>
                <w:szCs w:val="20"/>
              </w:rPr>
            </w:pPr>
          </w:p>
        </w:tc>
        <w:tc>
          <w:tcPr>
            <w:tcW w:w="5463" w:type="dxa"/>
            <w:gridSpan w:val="5"/>
          </w:tcPr>
          <w:p w:rsidR="0034301A" w:rsidRDefault="00D91143">
            <w:pPr>
              <w:rPr>
                <w:rFonts w:ascii="Calibri" w:eastAsia="Calibri" w:hAnsi="Calibri" w:cs="Calibri"/>
                <w:color w:val="244061"/>
                <w:sz w:val="20"/>
                <w:szCs w:val="20"/>
              </w:rPr>
            </w:pPr>
            <w:r>
              <w:rPr>
                <w:rFonts w:ascii="Calibri" w:eastAsia="Calibri" w:hAnsi="Calibri" w:cs="Calibri"/>
                <w:color w:val="244061"/>
                <w:sz w:val="20"/>
                <w:szCs w:val="20"/>
              </w:rPr>
              <w:t>-</w:t>
            </w:r>
          </w:p>
        </w:tc>
      </w:tr>
      <w:tr w:rsidR="0034301A">
        <w:tc>
          <w:tcPr>
            <w:tcW w:w="3009"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TEACHING &amp; EXAMINATION LANGUAGE:</w:t>
            </w:r>
          </w:p>
        </w:tc>
        <w:tc>
          <w:tcPr>
            <w:tcW w:w="5463" w:type="dxa"/>
            <w:gridSpan w:val="5"/>
          </w:tcPr>
          <w:p w:rsidR="0034301A" w:rsidRDefault="00D91143">
            <w:pPr>
              <w:rPr>
                <w:rFonts w:ascii="Calibri" w:eastAsia="Calibri" w:hAnsi="Calibri" w:cs="Calibri"/>
                <w:color w:val="244061"/>
                <w:sz w:val="20"/>
                <w:szCs w:val="20"/>
              </w:rPr>
            </w:pPr>
            <w:r>
              <w:rPr>
                <w:rFonts w:ascii="Cambria" w:eastAsia="Cambria" w:hAnsi="Cambria" w:cs="Cambria"/>
                <w:color w:val="002060"/>
                <w:sz w:val="20"/>
                <w:szCs w:val="20"/>
              </w:rPr>
              <w:t>GREEK</w:t>
            </w:r>
          </w:p>
        </w:tc>
      </w:tr>
      <w:tr w:rsidR="0034301A">
        <w:tc>
          <w:tcPr>
            <w:tcW w:w="3009"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COURSE OFFERED TO ERASMUS STUDENTS:</w:t>
            </w:r>
          </w:p>
        </w:tc>
        <w:tc>
          <w:tcPr>
            <w:tcW w:w="5463" w:type="dxa"/>
            <w:gridSpan w:val="5"/>
          </w:tcPr>
          <w:p w:rsidR="0034301A" w:rsidRDefault="00CC196D">
            <w:pPr>
              <w:rPr>
                <w:rFonts w:ascii="Calibri" w:eastAsia="Calibri" w:hAnsi="Calibri" w:cs="Calibri"/>
                <w:color w:val="244061"/>
                <w:sz w:val="20"/>
                <w:szCs w:val="20"/>
              </w:rPr>
            </w:pPr>
            <w:r>
              <w:rPr>
                <w:rFonts w:ascii="Calibri" w:eastAsia="Calibri" w:hAnsi="Calibri" w:cs="Calibri"/>
                <w:color w:val="244061"/>
                <w:sz w:val="20"/>
                <w:szCs w:val="20"/>
              </w:rPr>
              <w:t>YES</w:t>
            </w:r>
          </w:p>
        </w:tc>
      </w:tr>
      <w:tr w:rsidR="0034301A">
        <w:tc>
          <w:tcPr>
            <w:tcW w:w="3009"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COURSE URL:</w:t>
            </w:r>
          </w:p>
        </w:tc>
        <w:tc>
          <w:tcPr>
            <w:tcW w:w="5463" w:type="dxa"/>
            <w:gridSpan w:val="5"/>
          </w:tcPr>
          <w:p w:rsidR="0034301A" w:rsidRDefault="00CC196D">
            <w:pPr>
              <w:rPr>
                <w:rFonts w:ascii="Calibri" w:eastAsia="Calibri" w:hAnsi="Calibri" w:cs="Calibri"/>
              </w:rPr>
            </w:pPr>
            <w:r w:rsidRPr="00CC196D">
              <w:rPr>
                <w:rFonts w:ascii="Calibri" w:eastAsia="Calibri" w:hAnsi="Calibri" w:cs="Calibri"/>
                <w:color w:val="002060"/>
                <w:sz w:val="20"/>
                <w:szCs w:val="20"/>
              </w:rPr>
              <w:t>https://eclass.emt.duth.gr/courses/PHYSICS244/</w:t>
            </w:r>
          </w:p>
        </w:tc>
      </w:tr>
    </w:tbl>
    <w:p w:rsidR="0034301A" w:rsidRDefault="00D91143">
      <w:pPr>
        <w:widowControl w:val="0"/>
        <w:numPr>
          <w:ilvl w:val="0"/>
          <w:numId w:val="1"/>
        </w:numPr>
        <w:spacing w:before="120"/>
        <w:ind w:left="357" w:hanging="357"/>
        <w:rPr>
          <w:rFonts w:ascii="Calibri" w:eastAsia="Calibri" w:hAnsi="Calibri" w:cs="Calibri"/>
          <w:b/>
          <w:color w:val="000000"/>
          <w:sz w:val="20"/>
          <w:szCs w:val="20"/>
        </w:rPr>
      </w:pPr>
      <w:r>
        <w:rPr>
          <w:rFonts w:ascii="Calibri" w:eastAsia="Calibri" w:hAnsi="Calibri" w:cs="Calibri"/>
          <w:b/>
          <w:color w:val="000000"/>
          <w:sz w:val="20"/>
          <w:szCs w:val="20"/>
        </w:rPr>
        <w:t>LEARNING OUTCOMES</w:t>
      </w:r>
    </w:p>
    <w:tbl>
      <w:tblPr>
        <w:tblStyle w:val="a6"/>
        <w:tblW w:w="84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4508"/>
      </w:tblGrid>
      <w:tr w:rsidR="0034301A">
        <w:tc>
          <w:tcPr>
            <w:tcW w:w="8472" w:type="dxa"/>
            <w:gridSpan w:val="2"/>
            <w:tcBorders>
              <w:bottom w:val="nil"/>
            </w:tcBorders>
            <w:shd w:val="clear" w:color="auto" w:fill="DDD9C4"/>
          </w:tcPr>
          <w:p w:rsidR="0034301A" w:rsidRDefault="00D91143">
            <w:pPr>
              <w:rPr>
                <w:rFonts w:ascii="Calibri" w:eastAsia="Calibri" w:hAnsi="Calibri" w:cs="Calibri"/>
                <w:i/>
                <w:sz w:val="20"/>
                <w:szCs w:val="20"/>
              </w:rPr>
            </w:pPr>
            <w:r>
              <w:rPr>
                <w:rFonts w:ascii="Calibri" w:eastAsia="Calibri" w:hAnsi="Calibri" w:cs="Calibri"/>
                <w:b/>
                <w:sz w:val="20"/>
                <w:szCs w:val="20"/>
              </w:rPr>
              <w:t>Learning Outcomes</w:t>
            </w:r>
          </w:p>
        </w:tc>
      </w:tr>
      <w:tr w:rsidR="0034301A">
        <w:tc>
          <w:tcPr>
            <w:tcW w:w="8472" w:type="dxa"/>
            <w:gridSpan w:val="2"/>
            <w:tcBorders>
              <w:top w:val="nil"/>
            </w:tcBorders>
            <w:shd w:val="clear" w:color="auto" w:fill="DDD9C4"/>
          </w:tcPr>
          <w:p w:rsidR="0034301A" w:rsidRDefault="00D91143">
            <w:pPr>
              <w:widowControl w:val="0"/>
              <w:spacing w:after="60"/>
              <w:rPr>
                <w:rFonts w:ascii="Calibri" w:eastAsia="Calibri" w:hAnsi="Calibri" w:cs="Calibri"/>
                <w:i/>
                <w:sz w:val="20"/>
                <w:szCs w:val="20"/>
              </w:rPr>
            </w:pPr>
            <w:r>
              <w:rPr>
                <w:rFonts w:ascii="Calibri" w:eastAsia="Calibri" w:hAnsi="Calibri" w:cs="Calibri"/>
                <w:i/>
                <w:sz w:val="20"/>
                <w:szCs w:val="20"/>
              </w:rPr>
              <w:t>Please describe the learning outcomes of the course: Knowledge, skills and abilities acquired after the successful completion of the course.</w:t>
            </w:r>
          </w:p>
        </w:tc>
      </w:tr>
      <w:tr w:rsidR="0034301A">
        <w:tc>
          <w:tcPr>
            <w:tcW w:w="8472" w:type="dxa"/>
            <w:gridSpan w:val="2"/>
          </w:tcPr>
          <w:p w:rsidR="0039395B" w:rsidRPr="00F92B46" w:rsidRDefault="0039395B" w:rsidP="00F92B46">
            <w:pPr>
              <w:rPr>
                <w:rFonts w:ascii="Cambria" w:eastAsia="Cambria" w:hAnsi="Cambria" w:cs="Cambria"/>
                <w:color w:val="002060"/>
                <w:sz w:val="22"/>
                <w:szCs w:val="22"/>
              </w:rPr>
            </w:pPr>
            <w:r w:rsidRPr="00F92B46">
              <w:rPr>
                <w:rFonts w:ascii="Cambria" w:eastAsia="Cambria" w:hAnsi="Cambria" w:cs="Cambria"/>
                <w:color w:val="002060"/>
                <w:sz w:val="22"/>
                <w:szCs w:val="22"/>
              </w:rPr>
              <w:t>The aim and objective of the course is to consolidate, through practice, the knowledge related to the Theory of Electricity and Electrical Circuits, as well as to develop the skills required for the implementation and experimental study of electrical circuits.</w:t>
            </w:r>
          </w:p>
          <w:p w:rsidR="0039395B" w:rsidRPr="00F92B46" w:rsidRDefault="0039395B" w:rsidP="00F92B46">
            <w:pPr>
              <w:rPr>
                <w:rFonts w:ascii="Cambria" w:eastAsia="Cambria" w:hAnsi="Cambria" w:cs="Cambria"/>
                <w:color w:val="002060"/>
                <w:sz w:val="22"/>
                <w:szCs w:val="22"/>
              </w:rPr>
            </w:pPr>
            <w:r w:rsidRPr="00F92B46">
              <w:rPr>
                <w:rFonts w:ascii="Cambria" w:eastAsia="Cambria" w:hAnsi="Cambria" w:cs="Cambria"/>
                <w:color w:val="002060"/>
                <w:sz w:val="22"/>
                <w:szCs w:val="22"/>
              </w:rPr>
              <w:t>The main laboratory units include:</w:t>
            </w:r>
          </w:p>
          <w:p w:rsidR="0039395B" w:rsidRPr="00F92B46" w:rsidRDefault="0039395B" w:rsidP="00F92B46">
            <w:pPr>
              <w:rPr>
                <w:rFonts w:ascii="Cambria" w:eastAsia="Cambria" w:hAnsi="Cambria" w:cs="Cambria"/>
                <w:color w:val="002060"/>
                <w:sz w:val="22"/>
                <w:szCs w:val="22"/>
              </w:rPr>
            </w:pPr>
            <w:r w:rsidRPr="00F92B46">
              <w:rPr>
                <w:rFonts w:ascii="Cambria" w:eastAsia="Cambria" w:hAnsi="Cambria" w:cs="Cambria"/>
                <w:color w:val="002060"/>
                <w:sz w:val="22"/>
                <w:szCs w:val="22"/>
              </w:rPr>
              <w:t>Methodology and application of electrical circuit measurements</w:t>
            </w:r>
          </w:p>
          <w:p w:rsidR="0039395B" w:rsidRPr="00F92B46" w:rsidRDefault="0039395B" w:rsidP="00F92B46">
            <w:pPr>
              <w:rPr>
                <w:rFonts w:ascii="Cambria" w:eastAsia="Cambria" w:hAnsi="Cambria" w:cs="Cambria"/>
                <w:color w:val="002060"/>
                <w:sz w:val="22"/>
                <w:szCs w:val="22"/>
              </w:rPr>
            </w:pPr>
            <w:r w:rsidRPr="00F92B46">
              <w:rPr>
                <w:rFonts w:ascii="Cambria" w:eastAsia="Cambria" w:hAnsi="Cambria" w:cs="Cambria"/>
                <w:color w:val="002060"/>
                <w:sz w:val="22"/>
                <w:szCs w:val="22"/>
              </w:rPr>
              <w:t>Theoretical analysis of circuits with mixed resistor connections</w:t>
            </w:r>
          </w:p>
          <w:p w:rsidR="0039395B" w:rsidRPr="00F92B46" w:rsidRDefault="0039395B" w:rsidP="00F92B46">
            <w:pPr>
              <w:rPr>
                <w:rFonts w:ascii="Cambria" w:eastAsia="Cambria" w:hAnsi="Cambria" w:cs="Cambria"/>
                <w:color w:val="002060"/>
                <w:sz w:val="22"/>
                <w:szCs w:val="22"/>
              </w:rPr>
            </w:pPr>
            <w:r w:rsidRPr="00F92B46">
              <w:rPr>
                <w:rFonts w:ascii="Cambria" w:eastAsia="Cambria" w:hAnsi="Cambria" w:cs="Cambria"/>
                <w:color w:val="002060"/>
                <w:sz w:val="22"/>
                <w:szCs w:val="22"/>
              </w:rPr>
              <w:t>Experimental verification of Circuit Laws</w:t>
            </w:r>
          </w:p>
          <w:p w:rsidR="0039395B" w:rsidRPr="00F92B46" w:rsidRDefault="0039395B" w:rsidP="00F92B46">
            <w:pPr>
              <w:rPr>
                <w:rFonts w:ascii="Cambria" w:eastAsia="Cambria" w:hAnsi="Cambria" w:cs="Cambria"/>
                <w:color w:val="002060"/>
                <w:sz w:val="22"/>
                <w:szCs w:val="22"/>
              </w:rPr>
            </w:pPr>
            <w:r w:rsidRPr="00F92B46">
              <w:rPr>
                <w:rFonts w:ascii="Cambria" w:eastAsia="Cambria" w:hAnsi="Cambria" w:cs="Cambria"/>
                <w:color w:val="002060"/>
                <w:sz w:val="22"/>
                <w:szCs w:val="22"/>
              </w:rPr>
              <w:t>Experimental verification of Circuit Theorems</w:t>
            </w:r>
          </w:p>
          <w:p w:rsidR="0039395B" w:rsidRPr="00F92B46" w:rsidRDefault="0039395B" w:rsidP="00F92B46">
            <w:pPr>
              <w:rPr>
                <w:rFonts w:ascii="Cambria" w:eastAsia="Cambria" w:hAnsi="Cambria" w:cs="Cambria"/>
                <w:color w:val="002060"/>
                <w:sz w:val="22"/>
                <w:szCs w:val="22"/>
              </w:rPr>
            </w:pPr>
            <w:r w:rsidRPr="00F92B46">
              <w:rPr>
                <w:rFonts w:ascii="Cambria" w:eastAsia="Cambria" w:hAnsi="Cambria" w:cs="Cambria"/>
                <w:color w:val="002060"/>
                <w:sz w:val="22"/>
                <w:szCs w:val="22"/>
              </w:rPr>
              <w:t>Measurement of electrical quantities in mixed resistor circuits</w:t>
            </w:r>
          </w:p>
          <w:p w:rsidR="0039395B" w:rsidRPr="00F92B46" w:rsidRDefault="0039395B" w:rsidP="00F92B46">
            <w:pPr>
              <w:rPr>
                <w:rFonts w:ascii="Cambria" w:eastAsia="Cambria" w:hAnsi="Cambria" w:cs="Cambria"/>
                <w:color w:val="002060"/>
                <w:sz w:val="22"/>
                <w:szCs w:val="22"/>
              </w:rPr>
            </w:pPr>
            <w:r w:rsidRPr="00F92B46">
              <w:rPr>
                <w:rFonts w:ascii="Cambria" w:eastAsia="Cambria" w:hAnsi="Cambria" w:cs="Cambria"/>
                <w:color w:val="002060"/>
                <w:sz w:val="22"/>
                <w:szCs w:val="22"/>
              </w:rPr>
              <w:t>Measurement of electrical quantities in AC series and parallel circuits (RL, RC, RLC)</w:t>
            </w:r>
          </w:p>
          <w:p w:rsidR="0039395B" w:rsidRPr="00F92B46" w:rsidRDefault="0039395B" w:rsidP="00F92B46">
            <w:pPr>
              <w:rPr>
                <w:rFonts w:ascii="Cambria" w:eastAsia="Cambria" w:hAnsi="Cambria" w:cs="Cambria"/>
                <w:color w:val="002060"/>
                <w:sz w:val="22"/>
                <w:szCs w:val="22"/>
              </w:rPr>
            </w:pPr>
            <w:r w:rsidRPr="00F92B46">
              <w:rPr>
                <w:rFonts w:ascii="Cambria" w:eastAsia="Cambria" w:hAnsi="Cambria" w:cs="Cambria"/>
                <w:color w:val="002060"/>
                <w:sz w:val="22"/>
                <w:szCs w:val="22"/>
              </w:rPr>
              <w:t>Simulation of electrical circuits on a computer</w:t>
            </w:r>
          </w:p>
          <w:p w:rsidR="0039395B" w:rsidRPr="00F92B46" w:rsidRDefault="0039395B" w:rsidP="00F92B46">
            <w:pPr>
              <w:rPr>
                <w:rFonts w:ascii="Cambria" w:eastAsia="Cambria" w:hAnsi="Cambria" w:cs="Cambria"/>
                <w:color w:val="002060"/>
                <w:sz w:val="22"/>
                <w:szCs w:val="22"/>
              </w:rPr>
            </w:pPr>
            <w:r w:rsidRPr="00F92B46">
              <w:rPr>
                <w:rFonts w:ascii="Cambria" w:eastAsia="Cambria" w:hAnsi="Cambria" w:cs="Cambria"/>
                <w:color w:val="002060"/>
                <w:sz w:val="22"/>
                <w:szCs w:val="22"/>
              </w:rPr>
              <w:t>Upon successful co</w:t>
            </w:r>
            <w:bookmarkStart w:id="1" w:name="_GoBack"/>
            <w:bookmarkEnd w:id="1"/>
            <w:r w:rsidRPr="00F92B46">
              <w:rPr>
                <w:rFonts w:ascii="Cambria" w:eastAsia="Cambria" w:hAnsi="Cambria" w:cs="Cambria"/>
                <w:color w:val="002060"/>
                <w:sz w:val="22"/>
                <w:szCs w:val="22"/>
              </w:rPr>
              <w:t>mpletion of the course, the student will be able to:</w:t>
            </w:r>
          </w:p>
          <w:p w:rsidR="0039395B" w:rsidRPr="00F92B46" w:rsidRDefault="0039395B" w:rsidP="00F92B46">
            <w:pPr>
              <w:rPr>
                <w:rFonts w:ascii="Cambria" w:eastAsia="Cambria" w:hAnsi="Cambria" w:cs="Cambria"/>
                <w:color w:val="002060"/>
                <w:sz w:val="22"/>
                <w:szCs w:val="22"/>
              </w:rPr>
            </w:pPr>
            <w:r w:rsidRPr="00F92B46">
              <w:rPr>
                <w:rFonts w:ascii="Cambria" w:eastAsia="Cambria" w:hAnsi="Cambria" w:cs="Cambria"/>
                <w:color w:val="002060"/>
                <w:sz w:val="22"/>
                <w:szCs w:val="22"/>
              </w:rPr>
              <w:t>• Identify and distinguish basic electrical components and circuits in practice, and understand their operation.</w:t>
            </w:r>
          </w:p>
          <w:p w:rsidR="0039395B" w:rsidRPr="00F92B46" w:rsidRDefault="0039395B" w:rsidP="00F92B46">
            <w:pPr>
              <w:rPr>
                <w:rFonts w:ascii="Cambria" w:eastAsia="Cambria" w:hAnsi="Cambria" w:cs="Cambria"/>
                <w:color w:val="002060"/>
                <w:sz w:val="22"/>
                <w:szCs w:val="22"/>
              </w:rPr>
            </w:pPr>
            <w:r w:rsidRPr="00F92B46">
              <w:rPr>
                <w:rFonts w:ascii="Cambria" w:eastAsia="Cambria" w:hAnsi="Cambria" w:cs="Cambria"/>
                <w:color w:val="002060"/>
                <w:sz w:val="22"/>
                <w:szCs w:val="22"/>
              </w:rPr>
              <w:t>• Calculate characteristic quantities of electrical components and their characteristic curves.</w:t>
            </w:r>
          </w:p>
          <w:p w:rsidR="0039395B" w:rsidRPr="00F92B46" w:rsidRDefault="0039395B" w:rsidP="00F92B46">
            <w:pPr>
              <w:rPr>
                <w:rFonts w:ascii="Cambria" w:eastAsia="Cambria" w:hAnsi="Cambria" w:cs="Cambria"/>
                <w:color w:val="002060"/>
                <w:sz w:val="22"/>
                <w:szCs w:val="22"/>
              </w:rPr>
            </w:pPr>
            <w:r w:rsidRPr="00F92B46">
              <w:rPr>
                <w:rFonts w:ascii="Cambria" w:eastAsia="Cambria" w:hAnsi="Cambria" w:cs="Cambria"/>
                <w:color w:val="002060"/>
                <w:sz w:val="22"/>
                <w:szCs w:val="22"/>
              </w:rPr>
              <w:t>• Construct a practical electrical circuit.</w:t>
            </w:r>
          </w:p>
          <w:p w:rsidR="0039395B" w:rsidRPr="00F92B46" w:rsidRDefault="0039395B" w:rsidP="00F92B46">
            <w:pPr>
              <w:rPr>
                <w:rFonts w:ascii="Cambria" w:eastAsia="Cambria" w:hAnsi="Cambria" w:cs="Cambria"/>
                <w:color w:val="002060"/>
                <w:sz w:val="22"/>
                <w:szCs w:val="22"/>
              </w:rPr>
            </w:pPr>
            <w:r w:rsidRPr="00F92B46">
              <w:rPr>
                <w:rFonts w:ascii="Cambria" w:eastAsia="Cambria" w:hAnsi="Cambria" w:cs="Cambria"/>
                <w:color w:val="002060"/>
                <w:sz w:val="22"/>
                <w:szCs w:val="22"/>
              </w:rPr>
              <w:t>• Use instruments and laboratory devices to obtain measurements from electrical circuits.</w:t>
            </w:r>
          </w:p>
          <w:p w:rsidR="0039395B" w:rsidRPr="00F92B46" w:rsidRDefault="0039395B" w:rsidP="00F92B46">
            <w:pPr>
              <w:rPr>
                <w:rFonts w:ascii="Cambria" w:eastAsia="Cambria" w:hAnsi="Cambria" w:cs="Cambria"/>
                <w:color w:val="002060"/>
                <w:sz w:val="22"/>
                <w:szCs w:val="22"/>
              </w:rPr>
            </w:pPr>
            <w:r w:rsidRPr="00F92B46">
              <w:rPr>
                <w:rFonts w:ascii="Cambria" w:eastAsia="Cambria" w:hAnsi="Cambria" w:cs="Cambria"/>
                <w:color w:val="002060"/>
                <w:sz w:val="22"/>
                <w:szCs w:val="22"/>
              </w:rPr>
              <w:t xml:space="preserve">• Verify the proper operation of an electrical component or circuit by combining experimental data with theoretical circuit analysis and the critical use of simulation </w:t>
            </w:r>
            <w:r w:rsidRPr="00F92B46">
              <w:rPr>
                <w:rFonts w:ascii="Cambria" w:eastAsia="Cambria" w:hAnsi="Cambria" w:cs="Cambria"/>
                <w:color w:val="002060"/>
                <w:sz w:val="22"/>
                <w:szCs w:val="22"/>
              </w:rPr>
              <w:lastRenderedPageBreak/>
              <w:t>software.</w:t>
            </w:r>
          </w:p>
          <w:p w:rsidR="0034301A" w:rsidRDefault="0039395B" w:rsidP="00F92B46">
            <w:pPr>
              <w:rPr>
                <w:rFonts w:ascii="Cambria" w:eastAsia="Cambria" w:hAnsi="Cambria" w:cs="Cambria"/>
                <w:sz w:val="20"/>
                <w:szCs w:val="20"/>
              </w:rPr>
            </w:pPr>
            <w:r w:rsidRPr="00F92B46">
              <w:rPr>
                <w:rFonts w:ascii="Cambria" w:eastAsia="Cambria" w:hAnsi="Cambria" w:cs="Cambria"/>
                <w:color w:val="002060"/>
                <w:sz w:val="22"/>
                <w:szCs w:val="22"/>
              </w:rPr>
              <w:t>• Detect faults in simple electrical components and circuits, and be able to propose solutions for their repair.</w:t>
            </w:r>
          </w:p>
        </w:tc>
      </w:tr>
      <w:tr w:rsidR="0034301A">
        <w:tc>
          <w:tcPr>
            <w:tcW w:w="8472" w:type="dxa"/>
            <w:gridSpan w:val="2"/>
            <w:tcBorders>
              <w:bottom w:val="nil"/>
            </w:tcBorders>
            <w:shd w:val="clear" w:color="auto" w:fill="DDD9C4"/>
          </w:tcPr>
          <w:p w:rsidR="0034301A" w:rsidRDefault="00D91143">
            <w:pPr>
              <w:rPr>
                <w:rFonts w:ascii="Calibri" w:eastAsia="Calibri" w:hAnsi="Calibri" w:cs="Calibri"/>
                <w:b/>
                <w:sz w:val="20"/>
                <w:szCs w:val="20"/>
              </w:rPr>
            </w:pPr>
            <w:r>
              <w:rPr>
                <w:rFonts w:ascii="Calibri" w:eastAsia="Calibri" w:hAnsi="Calibri" w:cs="Calibri"/>
                <w:b/>
                <w:sz w:val="20"/>
                <w:szCs w:val="20"/>
              </w:rPr>
              <w:lastRenderedPageBreak/>
              <w:t>General Skills</w:t>
            </w:r>
          </w:p>
        </w:tc>
      </w:tr>
      <w:tr w:rsidR="0034301A">
        <w:tc>
          <w:tcPr>
            <w:tcW w:w="8472" w:type="dxa"/>
            <w:gridSpan w:val="2"/>
            <w:tcBorders>
              <w:top w:val="nil"/>
              <w:bottom w:val="nil"/>
            </w:tcBorders>
            <w:shd w:val="clear" w:color="auto" w:fill="DDD9C4"/>
          </w:tcPr>
          <w:p w:rsidR="0034301A" w:rsidRDefault="00D91143">
            <w:pPr>
              <w:widowControl w:val="0"/>
              <w:spacing w:after="60"/>
              <w:rPr>
                <w:rFonts w:ascii="Calibri" w:eastAsia="Calibri" w:hAnsi="Calibri" w:cs="Calibri"/>
                <w:i/>
                <w:sz w:val="20"/>
                <w:szCs w:val="20"/>
              </w:rPr>
            </w:pPr>
            <w:r>
              <w:rPr>
                <w:rFonts w:ascii="Calibri" w:eastAsia="Calibri" w:hAnsi="Calibri" w:cs="Calibri"/>
                <w:i/>
                <w:sz w:val="20"/>
                <w:szCs w:val="20"/>
              </w:rPr>
              <w:t xml:space="preserve">Name the desirable general skills upon successful completion of the module </w:t>
            </w:r>
          </w:p>
        </w:tc>
      </w:tr>
      <w:tr w:rsidR="0034301A">
        <w:tc>
          <w:tcPr>
            <w:tcW w:w="3964" w:type="dxa"/>
            <w:tcBorders>
              <w:top w:val="nil"/>
              <w:bottom w:val="single" w:sz="4" w:space="0" w:color="000000"/>
              <w:right w:val="nil"/>
            </w:tcBorders>
            <w:shd w:val="clear" w:color="auto" w:fill="DDD9C4"/>
          </w:tcPr>
          <w:p w:rsidR="0034301A" w:rsidRDefault="00D91143">
            <w:pPr>
              <w:widowControl w:val="0"/>
              <w:rPr>
                <w:rFonts w:ascii="Calibri" w:eastAsia="Calibri" w:hAnsi="Calibri" w:cs="Calibri"/>
                <w:i/>
                <w:sz w:val="20"/>
                <w:szCs w:val="20"/>
              </w:rPr>
            </w:pPr>
            <w:r>
              <w:rPr>
                <w:rFonts w:ascii="Calibri" w:eastAsia="Calibri" w:hAnsi="Calibri" w:cs="Calibri"/>
                <w:i/>
                <w:sz w:val="20"/>
                <w:szCs w:val="20"/>
              </w:rPr>
              <w:t xml:space="preserve">Search, analysis and synthesis of data and information, </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ICT Use</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Adaptation to new situations</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Decision making</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Autonomous work</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Teamwork</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Working in an international environment</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Working in an interdisciplinary environment</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Production of new research ideas</w:t>
            </w:r>
          </w:p>
        </w:tc>
        <w:tc>
          <w:tcPr>
            <w:tcW w:w="4508" w:type="dxa"/>
            <w:tcBorders>
              <w:top w:val="nil"/>
              <w:left w:val="nil"/>
              <w:bottom w:val="single" w:sz="4" w:space="0" w:color="000000"/>
            </w:tcBorders>
            <w:shd w:val="clear" w:color="auto" w:fill="DDD9C4"/>
          </w:tcPr>
          <w:p w:rsidR="0034301A" w:rsidRDefault="00D91143">
            <w:pPr>
              <w:widowControl w:val="0"/>
              <w:rPr>
                <w:rFonts w:ascii="Calibri" w:eastAsia="Calibri" w:hAnsi="Calibri" w:cs="Calibri"/>
                <w:i/>
                <w:sz w:val="20"/>
                <w:szCs w:val="20"/>
              </w:rPr>
            </w:pPr>
            <w:r>
              <w:rPr>
                <w:rFonts w:ascii="Calibri" w:eastAsia="Calibri" w:hAnsi="Calibri" w:cs="Calibri"/>
                <w:i/>
                <w:sz w:val="20"/>
                <w:szCs w:val="20"/>
              </w:rPr>
              <w:t>Project design and management</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Equity and Inclusion</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Respect for the natural environment</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Sustainability</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Demonstration of social, professional and moral responsibility and sensitivit</w:t>
            </w:r>
            <w:r>
              <w:rPr>
                <w:rFonts w:ascii="Calibri" w:eastAsia="Calibri" w:hAnsi="Calibri" w:cs="Calibri"/>
                <w:i/>
                <w:sz w:val="20"/>
                <w:szCs w:val="20"/>
              </w:rPr>
              <w:t>y to gender issues</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Critical thinking</w:t>
            </w:r>
          </w:p>
          <w:p w:rsidR="0034301A" w:rsidRDefault="00D91143">
            <w:pPr>
              <w:rPr>
                <w:rFonts w:ascii="Calibri" w:eastAsia="Calibri" w:hAnsi="Calibri" w:cs="Calibri"/>
                <w:b/>
                <w:sz w:val="20"/>
                <w:szCs w:val="20"/>
              </w:rPr>
            </w:pPr>
            <w:r>
              <w:rPr>
                <w:rFonts w:ascii="Calibri" w:eastAsia="Calibri" w:hAnsi="Calibri" w:cs="Calibri"/>
                <w:i/>
                <w:sz w:val="20"/>
                <w:szCs w:val="20"/>
              </w:rPr>
              <w:t>Promoting free, creative and inductive reasoning</w:t>
            </w:r>
          </w:p>
        </w:tc>
      </w:tr>
      <w:tr w:rsidR="0034301A">
        <w:tc>
          <w:tcPr>
            <w:tcW w:w="8472" w:type="dxa"/>
            <w:gridSpan w:val="2"/>
            <w:tcBorders>
              <w:bottom w:val="single" w:sz="4" w:space="0" w:color="000000"/>
            </w:tcBorders>
          </w:tcPr>
          <w:p w:rsidR="0034301A" w:rsidRDefault="00E54DA2" w:rsidP="00F92B46">
            <w:pPr>
              <w:rPr>
                <w:i/>
                <w:sz w:val="20"/>
                <w:szCs w:val="20"/>
              </w:rPr>
            </w:pPr>
            <w:r w:rsidRPr="00F92B46">
              <w:rPr>
                <w:rFonts w:ascii="Cambria" w:eastAsia="Cambria" w:hAnsi="Cambria" w:cs="Cambria"/>
                <w:color w:val="002060"/>
                <w:sz w:val="22"/>
                <w:szCs w:val="22"/>
              </w:rPr>
              <w:t>Search, analysis, and synthesis of data and information, using the necessary technologies</w:t>
            </w:r>
          </w:p>
        </w:tc>
      </w:tr>
    </w:tbl>
    <w:p w:rsidR="0034301A" w:rsidRDefault="00D91143">
      <w:pPr>
        <w:widowControl w:val="0"/>
        <w:numPr>
          <w:ilvl w:val="0"/>
          <w:numId w:val="1"/>
        </w:numPr>
        <w:spacing w:before="120"/>
        <w:ind w:left="357" w:hanging="357"/>
        <w:rPr>
          <w:rFonts w:ascii="Calibri" w:eastAsia="Calibri" w:hAnsi="Calibri" w:cs="Calibri"/>
          <w:b/>
          <w:color w:val="000000"/>
          <w:sz w:val="20"/>
          <w:szCs w:val="20"/>
        </w:rPr>
      </w:pPr>
      <w:r>
        <w:rPr>
          <w:rFonts w:ascii="Calibri" w:eastAsia="Calibri" w:hAnsi="Calibri" w:cs="Calibri"/>
          <w:b/>
          <w:color w:val="000000"/>
          <w:sz w:val="20"/>
          <w:szCs w:val="20"/>
        </w:rPr>
        <w:t>COURSE CONTENT</w:t>
      </w:r>
    </w:p>
    <w:tbl>
      <w:tblPr>
        <w:tblStyle w:val="a7"/>
        <w:tblW w:w="84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2"/>
      </w:tblGrid>
      <w:tr w:rsidR="0034301A">
        <w:tc>
          <w:tcPr>
            <w:tcW w:w="8472" w:type="dxa"/>
          </w:tcPr>
          <w:p w:rsidR="00603489" w:rsidRPr="00F92B46" w:rsidRDefault="00603489" w:rsidP="00603489">
            <w:pPr>
              <w:rPr>
                <w:rFonts w:ascii="Cambria" w:eastAsia="Cambria" w:hAnsi="Cambria" w:cs="Cambria"/>
                <w:color w:val="002060"/>
                <w:sz w:val="22"/>
                <w:szCs w:val="22"/>
              </w:rPr>
            </w:pPr>
            <w:r w:rsidRPr="00F92B46">
              <w:rPr>
                <w:rFonts w:ascii="Cambria" w:eastAsia="Cambria" w:hAnsi="Cambria" w:cs="Cambria"/>
                <w:color w:val="002060"/>
                <w:sz w:val="22"/>
                <w:szCs w:val="22"/>
              </w:rPr>
              <w:t>Instruments for Measuring Electrical Quantities</w:t>
            </w:r>
          </w:p>
          <w:p w:rsidR="00603489" w:rsidRPr="00F92B46" w:rsidRDefault="00603489" w:rsidP="00603489">
            <w:pPr>
              <w:rPr>
                <w:rFonts w:ascii="Cambria" w:eastAsia="Cambria" w:hAnsi="Cambria" w:cs="Cambria"/>
                <w:color w:val="002060"/>
                <w:sz w:val="22"/>
                <w:szCs w:val="22"/>
              </w:rPr>
            </w:pPr>
            <w:r w:rsidRPr="00F92B46">
              <w:rPr>
                <w:rFonts w:ascii="Cambria" w:eastAsia="Cambria" w:hAnsi="Cambria" w:cs="Cambria"/>
                <w:color w:val="002060"/>
                <w:sz w:val="22"/>
                <w:szCs w:val="22"/>
              </w:rPr>
              <w:t>Oscilloscope</w:t>
            </w:r>
          </w:p>
          <w:p w:rsidR="00603489" w:rsidRPr="00F92B46" w:rsidRDefault="00603489" w:rsidP="00603489">
            <w:pPr>
              <w:rPr>
                <w:rFonts w:ascii="Cambria" w:eastAsia="Cambria" w:hAnsi="Cambria" w:cs="Cambria"/>
                <w:color w:val="002060"/>
                <w:sz w:val="22"/>
                <w:szCs w:val="22"/>
              </w:rPr>
            </w:pPr>
            <w:r w:rsidRPr="00F92B46">
              <w:rPr>
                <w:rFonts w:ascii="Cambria" w:eastAsia="Cambria" w:hAnsi="Cambria" w:cs="Cambria"/>
                <w:color w:val="002060"/>
                <w:sz w:val="22"/>
                <w:szCs w:val="22"/>
              </w:rPr>
              <w:t>Theoretical analysis of circuits with mixed resistor connections</w:t>
            </w:r>
          </w:p>
          <w:p w:rsidR="00603489" w:rsidRPr="00F92B46" w:rsidRDefault="00603489" w:rsidP="00603489">
            <w:pPr>
              <w:rPr>
                <w:rFonts w:ascii="Cambria" w:eastAsia="Cambria" w:hAnsi="Cambria" w:cs="Cambria"/>
                <w:color w:val="002060"/>
                <w:sz w:val="22"/>
                <w:szCs w:val="22"/>
              </w:rPr>
            </w:pPr>
            <w:r w:rsidRPr="00F92B46">
              <w:rPr>
                <w:rFonts w:ascii="Cambria" w:eastAsia="Cambria" w:hAnsi="Cambria" w:cs="Cambria"/>
                <w:color w:val="002060"/>
                <w:sz w:val="22"/>
                <w:szCs w:val="22"/>
              </w:rPr>
              <w:t>Mixed resistor circuits with direct voltage (DC)</w:t>
            </w:r>
          </w:p>
          <w:p w:rsidR="00603489" w:rsidRPr="00F92B46" w:rsidRDefault="00603489" w:rsidP="00603489">
            <w:pPr>
              <w:rPr>
                <w:rFonts w:ascii="Cambria" w:eastAsia="Cambria" w:hAnsi="Cambria" w:cs="Cambria"/>
                <w:color w:val="002060"/>
                <w:sz w:val="22"/>
                <w:szCs w:val="22"/>
              </w:rPr>
            </w:pPr>
            <w:r w:rsidRPr="00F92B46">
              <w:rPr>
                <w:rFonts w:ascii="Cambria" w:eastAsia="Cambria" w:hAnsi="Cambria" w:cs="Cambria"/>
                <w:color w:val="002060"/>
                <w:sz w:val="22"/>
                <w:szCs w:val="22"/>
              </w:rPr>
              <w:t>RL, RC, and RLC circuits (Series and Parallel) with alternating voltage (AC)</w:t>
            </w:r>
          </w:p>
          <w:p w:rsidR="00603489" w:rsidRPr="00F92B46" w:rsidRDefault="00603489" w:rsidP="00603489">
            <w:pPr>
              <w:rPr>
                <w:rFonts w:ascii="Cambria" w:eastAsia="Cambria" w:hAnsi="Cambria" w:cs="Cambria"/>
                <w:color w:val="002060"/>
                <w:sz w:val="22"/>
                <w:szCs w:val="22"/>
              </w:rPr>
            </w:pPr>
            <w:r w:rsidRPr="00F92B46">
              <w:rPr>
                <w:rFonts w:ascii="Cambria" w:eastAsia="Cambria" w:hAnsi="Cambria" w:cs="Cambria"/>
                <w:color w:val="002060"/>
                <w:sz w:val="22"/>
                <w:szCs w:val="22"/>
              </w:rPr>
              <w:t>Measurement of resistance, voltage, current, and power in DC and AC circuits</w:t>
            </w:r>
          </w:p>
          <w:p w:rsidR="00603489" w:rsidRPr="00F92B46" w:rsidRDefault="00603489" w:rsidP="00603489">
            <w:pPr>
              <w:rPr>
                <w:rFonts w:ascii="Cambria" w:eastAsia="Cambria" w:hAnsi="Cambria" w:cs="Cambria"/>
                <w:color w:val="002060"/>
                <w:sz w:val="22"/>
                <w:szCs w:val="22"/>
              </w:rPr>
            </w:pPr>
            <w:r w:rsidRPr="00F92B46">
              <w:rPr>
                <w:rFonts w:ascii="Cambria" w:eastAsia="Cambria" w:hAnsi="Cambria" w:cs="Cambria"/>
                <w:color w:val="002060"/>
                <w:sz w:val="22"/>
                <w:szCs w:val="22"/>
              </w:rPr>
              <w:t>Kirchhoff’s Laws</w:t>
            </w:r>
          </w:p>
          <w:p w:rsidR="00603489" w:rsidRPr="00F92B46" w:rsidRDefault="00603489" w:rsidP="00603489">
            <w:pPr>
              <w:rPr>
                <w:rFonts w:ascii="Cambria" w:eastAsia="Cambria" w:hAnsi="Cambria" w:cs="Cambria"/>
                <w:color w:val="002060"/>
                <w:sz w:val="22"/>
                <w:szCs w:val="22"/>
              </w:rPr>
            </w:pPr>
            <w:r w:rsidRPr="00F92B46">
              <w:rPr>
                <w:rFonts w:ascii="Cambria" w:eastAsia="Cambria" w:hAnsi="Cambria" w:cs="Cambria"/>
                <w:color w:val="002060"/>
                <w:sz w:val="22"/>
                <w:szCs w:val="22"/>
              </w:rPr>
              <w:t>Theorems: Thevenin, Norton, and Superposition</w:t>
            </w:r>
          </w:p>
          <w:p w:rsidR="0034301A" w:rsidRDefault="00603489" w:rsidP="00603489">
            <w:pPr>
              <w:rPr>
                <w:rFonts w:ascii="Calibri" w:eastAsia="Calibri" w:hAnsi="Calibri" w:cs="Calibri"/>
                <w:sz w:val="20"/>
                <w:szCs w:val="20"/>
              </w:rPr>
            </w:pPr>
            <w:r w:rsidRPr="00F92B46">
              <w:rPr>
                <w:rFonts w:ascii="Cambria" w:eastAsia="Cambria" w:hAnsi="Cambria" w:cs="Cambria"/>
                <w:color w:val="002060"/>
                <w:sz w:val="22"/>
                <w:szCs w:val="22"/>
              </w:rPr>
              <w:t>Simulation of electrical circuits on a computer</w:t>
            </w:r>
          </w:p>
        </w:tc>
      </w:tr>
    </w:tbl>
    <w:p w:rsidR="0034301A" w:rsidRDefault="00D91143">
      <w:pPr>
        <w:widowControl w:val="0"/>
        <w:numPr>
          <w:ilvl w:val="0"/>
          <w:numId w:val="1"/>
        </w:numPr>
        <w:spacing w:before="120"/>
        <w:ind w:left="357" w:hanging="357"/>
        <w:rPr>
          <w:rFonts w:ascii="Calibri" w:eastAsia="Calibri" w:hAnsi="Calibri" w:cs="Calibri"/>
          <w:b/>
          <w:color w:val="000000"/>
          <w:sz w:val="20"/>
          <w:szCs w:val="20"/>
        </w:rPr>
      </w:pPr>
      <w:r>
        <w:rPr>
          <w:rFonts w:ascii="Calibri" w:eastAsia="Calibri" w:hAnsi="Calibri" w:cs="Calibri"/>
          <w:b/>
          <w:color w:val="000000"/>
          <w:sz w:val="20"/>
          <w:szCs w:val="20"/>
        </w:rPr>
        <w:t>LEARNING &amp; TEACHING METHODS - EVALUATION</w:t>
      </w:r>
    </w:p>
    <w:tbl>
      <w:tblPr>
        <w:tblStyle w:val="a8"/>
        <w:tblW w:w="84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6"/>
        <w:gridCol w:w="5166"/>
      </w:tblGrid>
      <w:tr w:rsidR="0034301A">
        <w:tc>
          <w:tcPr>
            <w:tcW w:w="3306"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TEACHING METHOD</w:t>
            </w:r>
            <w:r>
              <w:rPr>
                <w:rFonts w:ascii="Calibri" w:eastAsia="Calibri" w:hAnsi="Calibri" w:cs="Calibri"/>
                <w:b/>
                <w:sz w:val="20"/>
                <w:szCs w:val="20"/>
              </w:rPr>
              <w:br/>
            </w:r>
            <w:r>
              <w:rPr>
                <w:rFonts w:ascii="Calibri" w:eastAsia="Calibri" w:hAnsi="Calibri" w:cs="Calibri"/>
                <w:i/>
                <w:sz w:val="20"/>
                <w:szCs w:val="20"/>
              </w:rPr>
              <w:t>Face to face, Distance learning, etc.</w:t>
            </w:r>
          </w:p>
        </w:tc>
        <w:tc>
          <w:tcPr>
            <w:tcW w:w="5166" w:type="dxa"/>
          </w:tcPr>
          <w:p w:rsidR="0034301A" w:rsidRDefault="00D91143" w:rsidP="00F92B46">
            <w:pPr>
              <w:rPr>
                <w:rFonts w:ascii="Cambria" w:eastAsia="Cambria" w:hAnsi="Cambria" w:cs="Cambria"/>
                <w:color w:val="002060"/>
              </w:rPr>
            </w:pPr>
            <w:r w:rsidRPr="00F92B46">
              <w:rPr>
                <w:rFonts w:ascii="Cambria" w:eastAsia="Cambria" w:hAnsi="Cambria" w:cs="Cambria"/>
                <w:color w:val="002060"/>
                <w:sz w:val="22"/>
                <w:szCs w:val="22"/>
              </w:rPr>
              <w:t>Face to Face</w:t>
            </w:r>
          </w:p>
        </w:tc>
      </w:tr>
      <w:tr w:rsidR="0034301A">
        <w:tc>
          <w:tcPr>
            <w:tcW w:w="3306" w:type="dxa"/>
            <w:shd w:val="clear" w:color="auto" w:fill="DDD9C4"/>
          </w:tcPr>
          <w:p w:rsidR="0034301A" w:rsidRDefault="00D91143">
            <w:pPr>
              <w:jc w:val="right"/>
              <w:rPr>
                <w:rFonts w:ascii="Calibri" w:eastAsia="Calibri" w:hAnsi="Calibri" w:cs="Calibri"/>
                <w:i/>
                <w:sz w:val="20"/>
                <w:szCs w:val="20"/>
              </w:rPr>
            </w:pPr>
            <w:r>
              <w:rPr>
                <w:rFonts w:ascii="Calibri" w:eastAsia="Calibri" w:hAnsi="Calibri" w:cs="Calibri"/>
                <w:b/>
                <w:sz w:val="20"/>
                <w:szCs w:val="20"/>
              </w:rPr>
              <w:t>USE OF INFORMATION &amp; COMMUNICATIONS TECHNOLOGY (ICT)</w:t>
            </w:r>
            <w:r>
              <w:rPr>
                <w:rFonts w:ascii="Calibri" w:eastAsia="Calibri" w:hAnsi="Calibri" w:cs="Calibri"/>
                <w:b/>
                <w:sz w:val="20"/>
                <w:szCs w:val="20"/>
              </w:rPr>
              <w:br/>
            </w:r>
            <w:r>
              <w:rPr>
                <w:rFonts w:ascii="Calibri" w:eastAsia="Calibri" w:hAnsi="Calibri" w:cs="Calibri"/>
                <w:i/>
                <w:sz w:val="20"/>
                <w:szCs w:val="20"/>
              </w:rPr>
              <w:t>Use of ICT in Teaching, in Laboratory Education, in Communication with students</w:t>
            </w:r>
          </w:p>
        </w:tc>
        <w:tc>
          <w:tcPr>
            <w:tcW w:w="5166" w:type="dxa"/>
            <w:tcBorders>
              <w:bottom w:val="single" w:sz="4" w:space="0" w:color="000000"/>
            </w:tcBorders>
          </w:tcPr>
          <w:p w:rsidR="0034301A" w:rsidRPr="00F92B46" w:rsidRDefault="00D91143" w:rsidP="00F92B46">
            <w:pPr>
              <w:pBdr>
                <w:top w:val="nil"/>
                <w:left w:val="nil"/>
                <w:bottom w:val="nil"/>
                <w:right w:val="nil"/>
                <w:between w:val="nil"/>
              </w:pBdr>
              <w:rPr>
                <w:rFonts w:ascii="Cambria" w:eastAsia="Cambria" w:hAnsi="Cambria" w:cs="Cambria"/>
                <w:color w:val="002060"/>
                <w:sz w:val="22"/>
                <w:szCs w:val="22"/>
              </w:rPr>
            </w:pPr>
            <w:r w:rsidRPr="00F92B46">
              <w:rPr>
                <w:rFonts w:ascii="Cambria" w:eastAsia="Cambria" w:hAnsi="Cambria" w:cs="Cambria"/>
                <w:color w:val="002060"/>
                <w:sz w:val="22"/>
                <w:szCs w:val="22"/>
              </w:rPr>
              <w:t>Use of ICT in Teaching</w:t>
            </w:r>
          </w:p>
          <w:p w:rsidR="0034301A" w:rsidRPr="00F92B46" w:rsidRDefault="00D91143" w:rsidP="00F92B46">
            <w:pPr>
              <w:pBdr>
                <w:top w:val="nil"/>
                <w:left w:val="nil"/>
                <w:bottom w:val="nil"/>
                <w:right w:val="nil"/>
                <w:between w:val="nil"/>
              </w:pBdr>
              <w:rPr>
                <w:rFonts w:ascii="Cambria" w:eastAsia="Cambria" w:hAnsi="Cambria" w:cs="Cambria"/>
                <w:color w:val="002060"/>
                <w:sz w:val="22"/>
                <w:szCs w:val="22"/>
              </w:rPr>
            </w:pPr>
            <w:r w:rsidRPr="00F92B46">
              <w:rPr>
                <w:rFonts w:ascii="Cambria" w:eastAsia="Cambria" w:hAnsi="Cambria" w:cs="Cambria"/>
                <w:color w:val="002060"/>
                <w:sz w:val="22"/>
                <w:szCs w:val="22"/>
              </w:rPr>
              <w:t>Use of ICT in Communication with students</w:t>
            </w:r>
          </w:p>
          <w:p w:rsidR="0034301A" w:rsidRDefault="0034301A">
            <w:pPr>
              <w:rPr>
                <w:rFonts w:ascii="Cambria" w:eastAsia="Cambria" w:hAnsi="Cambria" w:cs="Cambria"/>
                <w:b/>
                <w:color w:val="002060"/>
                <w:sz w:val="20"/>
                <w:szCs w:val="20"/>
              </w:rPr>
            </w:pPr>
          </w:p>
        </w:tc>
      </w:tr>
      <w:tr w:rsidR="0034301A">
        <w:tc>
          <w:tcPr>
            <w:tcW w:w="3306"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TEACHING ORGANIZATION</w:t>
            </w:r>
          </w:p>
          <w:p w:rsidR="0034301A" w:rsidRDefault="00D91143">
            <w:pPr>
              <w:jc w:val="both"/>
              <w:rPr>
                <w:rFonts w:ascii="Calibri" w:eastAsia="Calibri" w:hAnsi="Calibri" w:cs="Calibri"/>
                <w:i/>
                <w:sz w:val="20"/>
                <w:szCs w:val="20"/>
              </w:rPr>
            </w:pPr>
            <w:r>
              <w:rPr>
                <w:rFonts w:ascii="Calibri" w:eastAsia="Calibri" w:hAnsi="Calibri" w:cs="Calibri"/>
                <w:i/>
                <w:sz w:val="20"/>
                <w:szCs w:val="20"/>
              </w:rPr>
              <w:t>The ways and methods of teaching are described in detail.</w:t>
            </w:r>
          </w:p>
          <w:p w:rsidR="0034301A" w:rsidRDefault="00D91143">
            <w:pPr>
              <w:jc w:val="both"/>
              <w:rPr>
                <w:rFonts w:ascii="Calibri" w:eastAsia="Calibri" w:hAnsi="Calibri" w:cs="Calibri"/>
                <w:i/>
                <w:sz w:val="20"/>
                <w:szCs w:val="20"/>
              </w:rPr>
            </w:pPr>
            <w:r>
              <w:rPr>
                <w:rFonts w:ascii="Calibri" w:eastAsia="Calibri" w:hAnsi="Calibri" w:cs="Calibri"/>
                <w:i/>
                <w:sz w:val="20"/>
                <w:szCs w:val="20"/>
              </w:rPr>
              <w:t>Lectures, Seminars, Laboratory Exercise, Field Exercise, Bibliographic research &amp; analysis, Tutoring, Internship (Placement), Clinical Exercise, Art Workshop, Interactive learning, Study visits, Study / creation, project, creation, project. Etc.</w:t>
            </w:r>
          </w:p>
          <w:p w:rsidR="0034301A" w:rsidRDefault="0034301A">
            <w:pPr>
              <w:jc w:val="both"/>
              <w:rPr>
                <w:rFonts w:ascii="Calibri" w:eastAsia="Calibri" w:hAnsi="Calibri" w:cs="Calibri"/>
                <w:i/>
                <w:sz w:val="20"/>
                <w:szCs w:val="20"/>
              </w:rPr>
            </w:pPr>
          </w:p>
          <w:p w:rsidR="0034301A" w:rsidRDefault="00D91143">
            <w:pPr>
              <w:jc w:val="both"/>
              <w:rPr>
                <w:rFonts w:ascii="Calibri" w:eastAsia="Calibri" w:hAnsi="Calibri" w:cs="Calibri"/>
                <w:i/>
                <w:sz w:val="20"/>
                <w:szCs w:val="20"/>
              </w:rPr>
            </w:pPr>
            <w:r>
              <w:rPr>
                <w:rFonts w:ascii="Calibri" w:eastAsia="Calibri" w:hAnsi="Calibri" w:cs="Calibri"/>
                <w:i/>
                <w:sz w:val="20"/>
                <w:szCs w:val="20"/>
              </w:rPr>
              <w:t>The super</w:t>
            </w:r>
            <w:r>
              <w:rPr>
                <w:rFonts w:ascii="Calibri" w:eastAsia="Calibri" w:hAnsi="Calibri" w:cs="Calibri"/>
                <w:i/>
                <w:sz w:val="20"/>
                <w:szCs w:val="20"/>
              </w:rPr>
              <w:t xml:space="preserve">vised and unsupervised workload per activity is indicated here, so that total workload per semester complies </w:t>
            </w:r>
            <w:proofErr w:type="gramStart"/>
            <w:r>
              <w:rPr>
                <w:rFonts w:ascii="Calibri" w:eastAsia="Calibri" w:hAnsi="Calibri" w:cs="Calibri"/>
                <w:i/>
                <w:sz w:val="20"/>
                <w:szCs w:val="20"/>
              </w:rPr>
              <w:t>to</w:t>
            </w:r>
            <w:proofErr w:type="gramEnd"/>
            <w:r>
              <w:rPr>
                <w:rFonts w:ascii="Calibri" w:eastAsia="Calibri" w:hAnsi="Calibri" w:cs="Calibri"/>
                <w:i/>
                <w:sz w:val="20"/>
                <w:szCs w:val="20"/>
              </w:rPr>
              <w:t xml:space="preserve"> ECTS standards.</w:t>
            </w:r>
          </w:p>
        </w:tc>
        <w:tc>
          <w:tcPr>
            <w:tcW w:w="5166" w:type="dxa"/>
            <w:tcBorders>
              <w:bottom w:val="single" w:sz="4" w:space="0" w:color="000000"/>
            </w:tcBorders>
          </w:tcPr>
          <w:p w:rsidR="0034301A" w:rsidRDefault="0034301A">
            <w:pPr>
              <w:widowControl w:val="0"/>
              <w:pBdr>
                <w:top w:val="nil"/>
                <w:left w:val="nil"/>
                <w:bottom w:val="nil"/>
                <w:right w:val="nil"/>
                <w:between w:val="nil"/>
              </w:pBdr>
              <w:spacing w:line="276" w:lineRule="auto"/>
              <w:rPr>
                <w:rFonts w:ascii="Calibri" w:eastAsia="Calibri" w:hAnsi="Calibri" w:cs="Calibri"/>
                <w:i/>
                <w:sz w:val="20"/>
                <w:szCs w:val="20"/>
              </w:rPr>
            </w:pPr>
          </w:p>
          <w:tbl>
            <w:tblPr>
              <w:tblStyle w:val="a9"/>
              <w:tblW w:w="49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7"/>
              <w:gridCol w:w="2468"/>
            </w:tblGrid>
            <w:tr w:rsidR="0034301A">
              <w:tc>
                <w:tcPr>
                  <w:tcW w:w="2467" w:type="dxa"/>
                  <w:shd w:val="clear" w:color="auto" w:fill="DDD9C4"/>
                  <w:vAlign w:val="center"/>
                </w:tcPr>
                <w:p w:rsidR="0034301A" w:rsidRDefault="00D91143">
                  <w:pPr>
                    <w:jc w:val="center"/>
                    <w:rPr>
                      <w:rFonts w:ascii="Calibri" w:eastAsia="Calibri" w:hAnsi="Calibri" w:cs="Calibri"/>
                      <w:b/>
                      <w:i/>
                      <w:color w:val="244061"/>
                      <w:sz w:val="20"/>
                      <w:szCs w:val="20"/>
                    </w:rPr>
                  </w:pPr>
                  <w:r>
                    <w:rPr>
                      <w:rFonts w:ascii="Calibri" w:eastAsia="Calibri" w:hAnsi="Calibri" w:cs="Calibri"/>
                      <w:b/>
                      <w:i/>
                      <w:color w:val="244061"/>
                      <w:sz w:val="20"/>
                      <w:szCs w:val="20"/>
                    </w:rPr>
                    <w:t>Activity</w:t>
                  </w:r>
                </w:p>
              </w:tc>
              <w:tc>
                <w:tcPr>
                  <w:tcW w:w="2468" w:type="dxa"/>
                  <w:shd w:val="clear" w:color="auto" w:fill="DDD9C4"/>
                  <w:vAlign w:val="center"/>
                </w:tcPr>
                <w:p w:rsidR="0034301A" w:rsidRDefault="00D91143">
                  <w:pPr>
                    <w:jc w:val="center"/>
                    <w:rPr>
                      <w:rFonts w:ascii="Calibri" w:eastAsia="Calibri" w:hAnsi="Calibri" w:cs="Calibri"/>
                      <w:b/>
                      <w:i/>
                      <w:color w:val="244061"/>
                      <w:sz w:val="20"/>
                      <w:szCs w:val="20"/>
                    </w:rPr>
                  </w:pPr>
                  <w:r>
                    <w:rPr>
                      <w:rFonts w:ascii="Calibri" w:eastAsia="Calibri" w:hAnsi="Calibri" w:cs="Calibri"/>
                      <w:b/>
                      <w:i/>
                      <w:color w:val="244061"/>
                      <w:sz w:val="20"/>
                      <w:szCs w:val="20"/>
                    </w:rPr>
                    <w:t>Workload/semester</w:t>
                  </w:r>
                </w:p>
              </w:tc>
            </w:tr>
            <w:tr w:rsidR="0034301A">
              <w:tc>
                <w:tcPr>
                  <w:tcW w:w="2467" w:type="dxa"/>
                </w:tcPr>
                <w:p w:rsidR="0034301A" w:rsidRDefault="00040933">
                  <w:pPr>
                    <w:rPr>
                      <w:rFonts w:ascii="Cambria" w:eastAsia="Cambria" w:hAnsi="Cambria" w:cs="Cambria"/>
                      <w:color w:val="002060"/>
                      <w:sz w:val="22"/>
                      <w:szCs w:val="22"/>
                    </w:rPr>
                  </w:pPr>
                  <w:r w:rsidRPr="00040933">
                    <w:rPr>
                      <w:rFonts w:ascii="Cambria" w:eastAsia="Cambria" w:hAnsi="Cambria" w:cs="Cambria"/>
                      <w:color w:val="002060"/>
                      <w:sz w:val="22"/>
                      <w:szCs w:val="22"/>
                    </w:rPr>
                    <w:t>Laboratory Exercise</w:t>
                  </w:r>
                </w:p>
              </w:tc>
              <w:tc>
                <w:tcPr>
                  <w:tcW w:w="2468" w:type="dxa"/>
                </w:tcPr>
                <w:p w:rsidR="0034301A" w:rsidRDefault="00040933">
                  <w:pPr>
                    <w:jc w:val="center"/>
                    <w:rPr>
                      <w:rFonts w:ascii="Calibri" w:eastAsia="Calibri" w:hAnsi="Calibri" w:cs="Calibri"/>
                      <w:color w:val="244061"/>
                      <w:sz w:val="20"/>
                      <w:szCs w:val="20"/>
                    </w:rPr>
                  </w:pPr>
                  <w:r>
                    <w:rPr>
                      <w:rFonts w:ascii="Calibri" w:eastAsia="Calibri" w:hAnsi="Calibri" w:cs="Calibri"/>
                      <w:color w:val="244061"/>
                      <w:sz w:val="20"/>
                      <w:szCs w:val="20"/>
                    </w:rPr>
                    <w:t>90</w:t>
                  </w:r>
                </w:p>
              </w:tc>
            </w:tr>
            <w:tr w:rsidR="0034301A">
              <w:tc>
                <w:tcPr>
                  <w:tcW w:w="2467" w:type="dxa"/>
                  <w:shd w:val="clear" w:color="auto" w:fill="auto"/>
                </w:tcPr>
                <w:p w:rsidR="0034301A" w:rsidRDefault="00040933" w:rsidP="00040933">
                  <w:pPr>
                    <w:rPr>
                      <w:rFonts w:ascii="Cambria" w:eastAsia="Cambria" w:hAnsi="Cambria" w:cs="Cambria"/>
                      <w:color w:val="002060"/>
                      <w:sz w:val="22"/>
                      <w:szCs w:val="22"/>
                    </w:rPr>
                  </w:pPr>
                  <w:r>
                    <w:rPr>
                      <w:rFonts w:ascii="Cambria" w:eastAsia="Cambria" w:hAnsi="Cambria" w:cs="Cambria"/>
                      <w:color w:val="002060"/>
                      <w:sz w:val="22"/>
                      <w:szCs w:val="22"/>
                    </w:rPr>
                    <w:t>P</w:t>
                  </w:r>
                  <w:r w:rsidRPr="00040933">
                    <w:rPr>
                      <w:rFonts w:ascii="Cambria" w:eastAsia="Cambria" w:hAnsi="Cambria" w:cs="Cambria"/>
                      <w:color w:val="002060"/>
                      <w:sz w:val="22"/>
                      <w:szCs w:val="22"/>
                    </w:rPr>
                    <w:t>roject creation</w:t>
                  </w:r>
                </w:p>
              </w:tc>
              <w:tc>
                <w:tcPr>
                  <w:tcW w:w="2468" w:type="dxa"/>
                </w:tcPr>
                <w:p w:rsidR="0034301A" w:rsidRDefault="00040933">
                  <w:pPr>
                    <w:jc w:val="center"/>
                    <w:rPr>
                      <w:rFonts w:ascii="Calibri" w:eastAsia="Calibri" w:hAnsi="Calibri" w:cs="Calibri"/>
                      <w:color w:val="244061"/>
                      <w:sz w:val="20"/>
                      <w:szCs w:val="20"/>
                    </w:rPr>
                  </w:pPr>
                  <w:r>
                    <w:rPr>
                      <w:rFonts w:ascii="Calibri" w:eastAsia="Calibri" w:hAnsi="Calibri" w:cs="Calibri"/>
                      <w:color w:val="244061"/>
                      <w:sz w:val="20"/>
                      <w:szCs w:val="20"/>
                    </w:rPr>
                    <w:t>2</w:t>
                  </w:r>
                  <w:r w:rsidR="00D91143">
                    <w:rPr>
                      <w:rFonts w:ascii="Calibri" w:eastAsia="Calibri" w:hAnsi="Calibri" w:cs="Calibri"/>
                      <w:color w:val="244061"/>
                      <w:sz w:val="20"/>
                      <w:szCs w:val="20"/>
                    </w:rPr>
                    <w:t>0</w:t>
                  </w:r>
                </w:p>
              </w:tc>
            </w:tr>
            <w:tr w:rsidR="0034301A">
              <w:tc>
                <w:tcPr>
                  <w:tcW w:w="2467" w:type="dxa"/>
                  <w:shd w:val="clear" w:color="auto" w:fill="auto"/>
                </w:tcPr>
                <w:p w:rsidR="0034301A" w:rsidRDefault="006E583A">
                  <w:pPr>
                    <w:rPr>
                      <w:sz w:val="20"/>
                      <w:szCs w:val="20"/>
                    </w:rPr>
                  </w:pPr>
                  <w:r w:rsidRPr="006E583A">
                    <w:rPr>
                      <w:rFonts w:ascii="Cambria" w:eastAsia="Cambria" w:hAnsi="Cambria" w:cs="Cambria"/>
                      <w:color w:val="002060"/>
                      <w:sz w:val="22"/>
                      <w:szCs w:val="22"/>
                    </w:rPr>
                    <w:t>Bibliographic research &amp; analysis</w:t>
                  </w:r>
                </w:p>
              </w:tc>
              <w:tc>
                <w:tcPr>
                  <w:tcW w:w="2468" w:type="dxa"/>
                </w:tcPr>
                <w:p w:rsidR="0034301A" w:rsidRDefault="006E583A">
                  <w:pPr>
                    <w:jc w:val="center"/>
                    <w:rPr>
                      <w:rFonts w:ascii="Calibri" w:eastAsia="Calibri" w:hAnsi="Calibri" w:cs="Calibri"/>
                      <w:color w:val="244061"/>
                      <w:sz w:val="20"/>
                      <w:szCs w:val="20"/>
                    </w:rPr>
                  </w:pPr>
                  <w:r>
                    <w:rPr>
                      <w:rFonts w:ascii="Calibri" w:eastAsia="Calibri" w:hAnsi="Calibri" w:cs="Calibri"/>
                      <w:color w:val="244061"/>
                      <w:sz w:val="20"/>
                      <w:szCs w:val="20"/>
                    </w:rPr>
                    <w:t>10</w:t>
                  </w:r>
                </w:p>
              </w:tc>
            </w:tr>
            <w:tr w:rsidR="0034301A">
              <w:tc>
                <w:tcPr>
                  <w:tcW w:w="2467" w:type="dxa"/>
                  <w:shd w:val="clear" w:color="auto" w:fill="auto"/>
                </w:tcPr>
                <w:p w:rsidR="0034301A" w:rsidRDefault="0034301A">
                  <w:pPr>
                    <w:rPr>
                      <w:rFonts w:ascii="Calibri" w:eastAsia="Calibri" w:hAnsi="Calibri" w:cs="Calibri"/>
                      <w:color w:val="244061"/>
                      <w:sz w:val="20"/>
                      <w:szCs w:val="20"/>
                    </w:rPr>
                  </w:pPr>
                </w:p>
              </w:tc>
              <w:tc>
                <w:tcPr>
                  <w:tcW w:w="2468" w:type="dxa"/>
                </w:tcPr>
                <w:p w:rsidR="0034301A" w:rsidRDefault="0034301A">
                  <w:pPr>
                    <w:jc w:val="center"/>
                    <w:rPr>
                      <w:rFonts w:ascii="Calibri" w:eastAsia="Calibri" w:hAnsi="Calibri" w:cs="Calibri"/>
                      <w:color w:val="244061"/>
                      <w:sz w:val="20"/>
                      <w:szCs w:val="20"/>
                    </w:rPr>
                  </w:pPr>
                </w:p>
              </w:tc>
            </w:tr>
            <w:tr w:rsidR="0034301A">
              <w:tc>
                <w:tcPr>
                  <w:tcW w:w="2467" w:type="dxa"/>
                  <w:shd w:val="clear" w:color="auto" w:fill="auto"/>
                </w:tcPr>
                <w:p w:rsidR="0034301A" w:rsidRDefault="0034301A">
                  <w:pPr>
                    <w:rPr>
                      <w:rFonts w:ascii="Calibri" w:eastAsia="Calibri" w:hAnsi="Calibri" w:cs="Calibri"/>
                      <w:color w:val="244061"/>
                      <w:sz w:val="20"/>
                      <w:szCs w:val="20"/>
                    </w:rPr>
                  </w:pPr>
                </w:p>
              </w:tc>
              <w:tc>
                <w:tcPr>
                  <w:tcW w:w="2468" w:type="dxa"/>
                </w:tcPr>
                <w:p w:rsidR="0034301A" w:rsidRDefault="0034301A">
                  <w:pPr>
                    <w:jc w:val="center"/>
                    <w:rPr>
                      <w:rFonts w:ascii="Calibri" w:eastAsia="Calibri" w:hAnsi="Calibri" w:cs="Calibri"/>
                      <w:color w:val="244061"/>
                      <w:sz w:val="20"/>
                      <w:szCs w:val="20"/>
                    </w:rPr>
                  </w:pPr>
                </w:p>
              </w:tc>
            </w:tr>
            <w:tr w:rsidR="0034301A">
              <w:tc>
                <w:tcPr>
                  <w:tcW w:w="2467" w:type="dxa"/>
                  <w:shd w:val="clear" w:color="auto" w:fill="auto"/>
                </w:tcPr>
                <w:p w:rsidR="0034301A" w:rsidRDefault="0034301A">
                  <w:pPr>
                    <w:rPr>
                      <w:rFonts w:ascii="Calibri" w:eastAsia="Calibri" w:hAnsi="Calibri" w:cs="Calibri"/>
                      <w:color w:val="244061"/>
                      <w:sz w:val="20"/>
                      <w:szCs w:val="20"/>
                    </w:rPr>
                  </w:pPr>
                </w:p>
              </w:tc>
              <w:tc>
                <w:tcPr>
                  <w:tcW w:w="2468" w:type="dxa"/>
                </w:tcPr>
                <w:p w:rsidR="0034301A" w:rsidRDefault="0034301A">
                  <w:pPr>
                    <w:rPr>
                      <w:rFonts w:ascii="Calibri" w:eastAsia="Calibri" w:hAnsi="Calibri" w:cs="Calibri"/>
                      <w:color w:val="244061"/>
                      <w:sz w:val="20"/>
                      <w:szCs w:val="20"/>
                    </w:rPr>
                  </w:pPr>
                </w:p>
              </w:tc>
            </w:tr>
            <w:tr w:rsidR="0034301A">
              <w:tc>
                <w:tcPr>
                  <w:tcW w:w="2467" w:type="dxa"/>
                  <w:shd w:val="clear" w:color="auto" w:fill="auto"/>
                </w:tcPr>
                <w:p w:rsidR="0034301A" w:rsidRDefault="0034301A">
                  <w:pPr>
                    <w:rPr>
                      <w:rFonts w:ascii="Calibri" w:eastAsia="Calibri" w:hAnsi="Calibri" w:cs="Calibri"/>
                      <w:color w:val="244061"/>
                      <w:sz w:val="20"/>
                      <w:szCs w:val="20"/>
                    </w:rPr>
                  </w:pPr>
                </w:p>
              </w:tc>
              <w:tc>
                <w:tcPr>
                  <w:tcW w:w="2468" w:type="dxa"/>
                </w:tcPr>
                <w:p w:rsidR="0034301A" w:rsidRDefault="0034301A">
                  <w:pPr>
                    <w:jc w:val="center"/>
                    <w:rPr>
                      <w:rFonts w:ascii="Calibri" w:eastAsia="Calibri" w:hAnsi="Calibri" w:cs="Calibri"/>
                      <w:color w:val="244061"/>
                      <w:sz w:val="20"/>
                      <w:szCs w:val="20"/>
                    </w:rPr>
                  </w:pPr>
                </w:p>
              </w:tc>
            </w:tr>
            <w:tr w:rsidR="0034301A">
              <w:tc>
                <w:tcPr>
                  <w:tcW w:w="2467" w:type="dxa"/>
                </w:tcPr>
                <w:p w:rsidR="0034301A" w:rsidRDefault="00D91143" w:rsidP="00B04DFB">
                  <w:pPr>
                    <w:rPr>
                      <w:rFonts w:ascii="Cambria" w:eastAsia="Cambria" w:hAnsi="Cambria" w:cs="Cambria"/>
                      <w:color w:val="002060"/>
                      <w:sz w:val="22"/>
                      <w:szCs w:val="22"/>
                    </w:rPr>
                  </w:pPr>
                  <w:r>
                    <w:rPr>
                      <w:rFonts w:ascii="Cambria" w:eastAsia="Cambria" w:hAnsi="Cambria" w:cs="Cambria"/>
                      <w:color w:val="002060"/>
                      <w:sz w:val="22"/>
                      <w:szCs w:val="22"/>
                    </w:rPr>
                    <w:t>Course total (</w:t>
                  </w:r>
                  <w:r w:rsidR="00B04DFB">
                    <w:rPr>
                      <w:rFonts w:ascii="Cambria" w:eastAsia="Cambria" w:hAnsi="Cambria" w:cs="Cambria"/>
                      <w:color w:val="002060"/>
                      <w:sz w:val="22"/>
                      <w:szCs w:val="22"/>
                    </w:rPr>
                    <w:t>30</w:t>
                  </w:r>
                  <w:r>
                    <w:rPr>
                      <w:rFonts w:ascii="Cambria" w:eastAsia="Cambria" w:hAnsi="Cambria" w:cs="Cambria"/>
                      <w:color w:val="002060"/>
                      <w:sz w:val="22"/>
                      <w:szCs w:val="22"/>
                    </w:rPr>
                    <w:t xml:space="preserve"> hours / ECTS)</w:t>
                  </w:r>
                </w:p>
              </w:tc>
              <w:tc>
                <w:tcPr>
                  <w:tcW w:w="2468" w:type="dxa"/>
                  <w:vAlign w:val="center"/>
                </w:tcPr>
                <w:p w:rsidR="0034301A" w:rsidRDefault="00D91143" w:rsidP="00B04DFB">
                  <w:pPr>
                    <w:jc w:val="center"/>
                    <w:rPr>
                      <w:rFonts w:ascii="Calibri" w:eastAsia="Calibri" w:hAnsi="Calibri" w:cs="Calibri"/>
                      <w:b/>
                      <w:color w:val="244061"/>
                      <w:sz w:val="20"/>
                      <w:szCs w:val="20"/>
                    </w:rPr>
                  </w:pPr>
                  <w:r>
                    <w:rPr>
                      <w:rFonts w:ascii="Calibri" w:eastAsia="Calibri" w:hAnsi="Calibri" w:cs="Calibri"/>
                      <w:b/>
                      <w:color w:val="244061"/>
                      <w:sz w:val="20"/>
                      <w:szCs w:val="20"/>
                    </w:rPr>
                    <w:t>12</w:t>
                  </w:r>
                  <w:r w:rsidR="00B04DFB">
                    <w:rPr>
                      <w:rFonts w:ascii="Calibri" w:eastAsia="Calibri" w:hAnsi="Calibri" w:cs="Calibri"/>
                      <w:b/>
                      <w:color w:val="244061"/>
                      <w:sz w:val="20"/>
                      <w:szCs w:val="20"/>
                    </w:rPr>
                    <w:t>0</w:t>
                  </w:r>
                </w:p>
              </w:tc>
            </w:tr>
          </w:tbl>
          <w:p w:rsidR="0034301A" w:rsidRDefault="0034301A">
            <w:pPr>
              <w:rPr>
                <w:rFonts w:ascii="Calibri" w:eastAsia="Calibri" w:hAnsi="Calibri" w:cs="Calibri"/>
                <w:color w:val="244061"/>
                <w:sz w:val="20"/>
                <w:szCs w:val="20"/>
              </w:rPr>
            </w:pPr>
          </w:p>
        </w:tc>
      </w:tr>
      <w:tr w:rsidR="0034301A">
        <w:tc>
          <w:tcPr>
            <w:tcW w:w="3306" w:type="dxa"/>
            <w:shd w:val="clear" w:color="auto" w:fill="DDD9C4"/>
          </w:tcPr>
          <w:p w:rsidR="0034301A" w:rsidRDefault="00D91143">
            <w:pPr>
              <w:jc w:val="right"/>
              <w:rPr>
                <w:rFonts w:ascii="Calibri" w:eastAsia="Calibri" w:hAnsi="Calibri" w:cs="Calibri"/>
                <w:b/>
                <w:smallCaps/>
                <w:sz w:val="20"/>
                <w:szCs w:val="20"/>
              </w:rPr>
            </w:pPr>
            <w:r>
              <w:rPr>
                <w:rFonts w:ascii="Calibri" w:eastAsia="Calibri" w:hAnsi="Calibri" w:cs="Calibri"/>
                <w:b/>
                <w:smallCaps/>
                <w:sz w:val="20"/>
                <w:szCs w:val="20"/>
              </w:rPr>
              <w:t>STUDENT EVALUATION</w:t>
            </w:r>
          </w:p>
          <w:p w:rsidR="0034301A" w:rsidRDefault="00D91143">
            <w:pPr>
              <w:jc w:val="both"/>
              <w:rPr>
                <w:rFonts w:ascii="Calibri" w:eastAsia="Calibri" w:hAnsi="Calibri" w:cs="Calibri"/>
                <w:i/>
                <w:sz w:val="20"/>
                <w:szCs w:val="20"/>
              </w:rPr>
            </w:pPr>
            <w:r>
              <w:rPr>
                <w:rFonts w:ascii="Calibri" w:eastAsia="Calibri" w:hAnsi="Calibri" w:cs="Calibri"/>
                <w:i/>
                <w:sz w:val="20"/>
                <w:szCs w:val="20"/>
              </w:rPr>
              <w:t>Description of the evaluation process</w:t>
            </w:r>
          </w:p>
          <w:p w:rsidR="0034301A" w:rsidRDefault="0034301A">
            <w:pPr>
              <w:jc w:val="both"/>
              <w:rPr>
                <w:rFonts w:ascii="Calibri" w:eastAsia="Calibri" w:hAnsi="Calibri" w:cs="Calibri"/>
                <w:i/>
                <w:sz w:val="20"/>
                <w:szCs w:val="20"/>
              </w:rPr>
            </w:pPr>
          </w:p>
          <w:p w:rsidR="0034301A" w:rsidRDefault="00D91143">
            <w:pPr>
              <w:jc w:val="both"/>
              <w:rPr>
                <w:rFonts w:ascii="Calibri" w:eastAsia="Calibri" w:hAnsi="Calibri" w:cs="Calibri"/>
                <w:i/>
                <w:sz w:val="20"/>
                <w:szCs w:val="20"/>
              </w:rPr>
            </w:pPr>
            <w:r>
              <w:rPr>
                <w:rFonts w:ascii="Calibri" w:eastAsia="Calibri" w:hAnsi="Calibri" w:cs="Calibri"/>
                <w:i/>
                <w:sz w:val="20"/>
                <w:szCs w:val="20"/>
              </w:rPr>
              <w:t xml:space="preserve">Assessment Language, Assessment Methods, Formative or Concluding, Multiple Choice Test, Short Answer Questions, Essay Development Questions, Problem Solving, Written Assignment, Essay / Report, Oral Exam, Presentation in audience, Laboratory </w:t>
            </w:r>
            <w:proofErr w:type="spellStart"/>
            <w:r>
              <w:rPr>
                <w:rFonts w:ascii="Calibri" w:eastAsia="Calibri" w:hAnsi="Calibri" w:cs="Calibri"/>
                <w:i/>
                <w:sz w:val="20"/>
                <w:szCs w:val="20"/>
              </w:rPr>
              <w:t>Report,Clinica</w:t>
            </w:r>
            <w:r>
              <w:rPr>
                <w:rFonts w:ascii="Calibri" w:eastAsia="Calibri" w:hAnsi="Calibri" w:cs="Calibri"/>
                <w:i/>
                <w:sz w:val="20"/>
                <w:szCs w:val="20"/>
              </w:rPr>
              <w:t>l</w:t>
            </w:r>
            <w:proofErr w:type="spellEnd"/>
            <w:r>
              <w:rPr>
                <w:rFonts w:ascii="Calibri" w:eastAsia="Calibri" w:hAnsi="Calibri" w:cs="Calibri"/>
                <w:i/>
                <w:sz w:val="20"/>
                <w:szCs w:val="20"/>
              </w:rPr>
              <w:t xml:space="preserve"> examination of a </w:t>
            </w:r>
            <w:proofErr w:type="spellStart"/>
            <w:r>
              <w:rPr>
                <w:rFonts w:ascii="Calibri" w:eastAsia="Calibri" w:hAnsi="Calibri" w:cs="Calibri"/>
                <w:i/>
                <w:sz w:val="20"/>
                <w:szCs w:val="20"/>
              </w:rPr>
              <w:t>patient,Artistic</w:t>
            </w:r>
            <w:proofErr w:type="spellEnd"/>
            <w:r>
              <w:rPr>
                <w:rFonts w:ascii="Calibri" w:eastAsia="Calibri" w:hAnsi="Calibri" w:cs="Calibri"/>
                <w:i/>
                <w:sz w:val="20"/>
                <w:szCs w:val="20"/>
              </w:rPr>
              <w:t xml:space="preserve"> interpretation, Other/Others</w:t>
            </w:r>
          </w:p>
          <w:p w:rsidR="0034301A" w:rsidRDefault="0034301A">
            <w:pPr>
              <w:jc w:val="both"/>
              <w:rPr>
                <w:rFonts w:ascii="Calibri" w:eastAsia="Calibri" w:hAnsi="Calibri" w:cs="Calibri"/>
                <w:i/>
                <w:sz w:val="20"/>
                <w:szCs w:val="20"/>
              </w:rPr>
            </w:pPr>
          </w:p>
          <w:p w:rsidR="0034301A" w:rsidRDefault="00D91143">
            <w:pPr>
              <w:jc w:val="both"/>
              <w:rPr>
                <w:rFonts w:ascii="Calibri" w:eastAsia="Calibri" w:hAnsi="Calibri" w:cs="Calibri"/>
                <w:i/>
                <w:sz w:val="20"/>
                <w:szCs w:val="20"/>
              </w:rPr>
            </w:pPr>
            <w:r>
              <w:rPr>
                <w:rFonts w:ascii="Calibri" w:eastAsia="Calibri" w:hAnsi="Calibri" w:cs="Calibri"/>
                <w:i/>
                <w:sz w:val="20"/>
                <w:szCs w:val="20"/>
              </w:rPr>
              <w:t xml:space="preserve">Please indicate all relevant information about the course assessment and how students are informed  </w:t>
            </w:r>
          </w:p>
        </w:tc>
        <w:tc>
          <w:tcPr>
            <w:tcW w:w="5166" w:type="dxa"/>
            <w:tcBorders>
              <w:bottom w:val="single" w:sz="4" w:space="0" w:color="000000"/>
            </w:tcBorders>
          </w:tcPr>
          <w:p w:rsidR="0034301A" w:rsidRPr="00351919" w:rsidRDefault="00D91143" w:rsidP="00351919">
            <w:pPr>
              <w:rPr>
                <w:b/>
                <w:color w:val="002060"/>
                <w:sz w:val="20"/>
                <w:szCs w:val="20"/>
              </w:rPr>
            </w:pPr>
            <w:r w:rsidRPr="00351919">
              <w:rPr>
                <w:b/>
                <w:color w:val="002060"/>
                <w:sz w:val="20"/>
                <w:szCs w:val="20"/>
              </w:rPr>
              <w:lastRenderedPageBreak/>
              <w:t>Student Assessment Languages</w:t>
            </w:r>
          </w:p>
          <w:p w:rsidR="0034301A" w:rsidRPr="00351919" w:rsidRDefault="00D91143" w:rsidP="00351919">
            <w:pPr>
              <w:rPr>
                <w:color w:val="002060"/>
                <w:sz w:val="20"/>
                <w:szCs w:val="20"/>
              </w:rPr>
            </w:pPr>
            <w:r w:rsidRPr="00351919">
              <w:rPr>
                <w:color w:val="002060"/>
                <w:sz w:val="20"/>
                <w:szCs w:val="20"/>
              </w:rPr>
              <w:t>Greek</w:t>
            </w:r>
          </w:p>
          <w:p w:rsidR="0034301A" w:rsidRDefault="0034301A">
            <w:pPr>
              <w:spacing w:before="60"/>
              <w:rPr>
                <w:rFonts w:ascii="Calibri" w:eastAsia="Calibri" w:hAnsi="Calibri" w:cs="Calibri"/>
                <w:color w:val="FF0000"/>
                <w:sz w:val="20"/>
                <w:szCs w:val="20"/>
              </w:rPr>
            </w:pPr>
          </w:p>
          <w:p w:rsidR="0034301A" w:rsidRPr="00351919" w:rsidRDefault="00D91143" w:rsidP="00351919">
            <w:pPr>
              <w:rPr>
                <w:b/>
                <w:color w:val="002060"/>
                <w:sz w:val="20"/>
                <w:szCs w:val="20"/>
              </w:rPr>
            </w:pPr>
            <w:r w:rsidRPr="00351919">
              <w:rPr>
                <w:b/>
                <w:color w:val="002060"/>
                <w:sz w:val="20"/>
                <w:szCs w:val="20"/>
              </w:rPr>
              <w:t>Methods  (Formative or Concluding)</w:t>
            </w:r>
          </w:p>
          <w:p w:rsidR="0034301A" w:rsidRPr="00351919" w:rsidRDefault="004C2EF0" w:rsidP="00351919">
            <w:pPr>
              <w:rPr>
                <w:color w:val="002060"/>
                <w:sz w:val="20"/>
                <w:szCs w:val="20"/>
              </w:rPr>
            </w:pPr>
            <w:r w:rsidRPr="00351919">
              <w:rPr>
                <w:color w:val="002060"/>
                <w:sz w:val="20"/>
                <w:szCs w:val="20"/>
              </w:rPr>
              <w:t xml:space="preserve">Formative </w:t>
            </w:r>
          </w:p>
          <w:p w:rsidR="004C2EF0" w:rsidRDefault="004C2EF0">
            <w:pPr>
              <w:spacing w:before="60"/>
              <w:rPr>
                <w:rFonts w:ascii="Calibri" w:eastAsia="Calibri" w:hAnsi="Calibri" w:cs="Calibri"/>
                <w:color w:val="244061"/>
                <w:sz w:val="20"/>
                <w:szCs w:val="20"/>
              </w:rPr>
            </w:pPr>
          </w:p>
          <w:p w:rsidR="004C2EF0" w:rsidRDefault="004C2EF0">
            <w:pPr>
              <w:rPr>
                <w:b/>
                <w:color w:val="002060"/>
                <w:sz w:val="20"/>
                <w:szCs w:val="20"/>
              </w:rPr>
            </w:pPr>
          </w:p>
          <w:p w:rsidR="00351919" w:rsidRDefault="00351919">
            <w:pPr>
              <w:rPr>
                <w:b/>
                <w:color w:val="002060"/>
                <w:sz w:val="20"/>
                <w:szCs w:val="20"/>
              </w:rPr>
            </w:pPr>
          </w:p>
          <w:p w:rsidR="004C2EF0" w:rsidRDefault="004C2EF0">
            <w:pPr>
              <w:rPr>
                <w:b/>
                <w:color w:val="002060"/>
                <w:sz w:val="20"/>
                <w:szCs w:val="20"/>
              </w:rPr>
            </w:pPr>
          </w:p>
          <w:p w:rsidR="0034301A" w:rsidRDefault="00D91143">
            <w:pPr>
              <w:rPr>
                <w:b/>
                <w:color w:val="002060"/>
                <w:sz w:val="20"/>
                <w:szCs w:val="20"/>
              </w:rPr>
            </w:pPr>
            <w:r>
              <w:rPr>
                <w:b/>
                <w:color w:val="002060"/>
                <w:sz w:val="20"/>
                <w:szCs w:val="20"/>
              </w:rPr>
              <w:t>Studen</w:t>
            </w:r>
            <w:r>
              <w:rPr>
                <w:b/>
                <w:color w:val="002060"/>
                <w:sz w:val="20"/>
                <w:szCs w:val="20"/>
              </w:rPr>
              <w:t xml:space="preserve">t Assessment Methods    </w:t>
            </w:r>
            <w:r>
              <w:rPr>
                <w:b/>
                <w:color w:val="002060"/>
                <w:sz w:val="20"/>
                <w:szCs w:val="20"/>
              </w:rPr>
              <w:t xml:space="preserve">                       Percentage</w:t>
            </w:r>
          </w:p>
          <w:p w:rsidR="004C2EF0" w:rsidRDefault="004C2EF0">
            <w:pPr>
              <w:rPr>
                <w:b/>
                <w:color w:val="002060"/>
                <w:sz w:val="20"/>
                <w:szCs w:val="20"/>
              </w:rPr>
            </w:pPr>
          </w:p>
          <w:p w:rsidR="0034301A" w:rsidRDefault="00D91143">
            <w:pPr>
              <w:rPr>
                <w:color w:val="002060"/>
                <w:sz w:val="20"/>
                <w:szCs w:val="20"/>
              </w:rPr>
            </w:pPr>
            <w:r>
              <w:rPr>
                <w:color w:val="002060"/>
                <w:sz w:val="20"/>
                <w:szCs w:val="20"/>
              </w:rPr>
              <w:t xml:space="preserve">Written Exam with Problem Solving                        </w:t>
            </w:r>
            <w:r w:rsidR="004C2EF0">
              <w:rPr>
                <w:color w:val="002060"/>
                <w:sz w:val="20"/>
                <w:szCs w:val="20"/>
              </w:rPr>
              <w:t>8</w:t>
            </w:r>
            <w:r>
              <w:rPr>
                <w:color w:val="002060"/>
                <w:sz w:val="20"/>
                <w:szCs w:val="20"/>
              </w:rPr>
              <w:t>0</w:t>
            </w:r>
          </w:p>
          <w:p w:rsidR="004C2EF0" w:rsidRDefault="004C2EF0">
            <w:pPr>
              <w:rPr>
                <w:color w:val="002060"/>
                <w:sz w:val="20"/>
                <w:szCs w:val="20"/>
              </w:rPr>
            </w:pPr>
            <w:r w:rsidRPr="004C2EF0">
              <w:rPr>
                <w:color w:val="002060"/>
                <w:sz w:val="20"/>
                <w:szCs w:val="20"/>
              </w:rPr>
              <w:t>Written Assignment</w:t>
            </w:r>
            <w:r>
              <w:rPr>
                <w:color w:val="002060"/>
                <w:sz w:val="20"/>
                <w:szCs w:val="20"/>
              </w:rPr>
              <w:t xml:space="preserve">                                                  20</w:t>
            </w:r>
          </w:p>
          <w:p w:rsidR="004C2EF0" w:rsidRDefault="004C2EF0">
            <w:pPr>
              <w:rPr>
                <w:color w:val="002060"/>
                <w:sz w:val="20"/>
                <w:szCs w:val="20"/>
              </w:rPr>
            </w:pPr>
          </w:p>
          <w:p w:rsidR="0034301A" w:rsidRDefault="0034301A">
            <w:pPr>
              <w:spacing w:before="60"/>
              <w:rPr>
                <w:rFonts w:ascii="Calibri" w:eastAsia="Calibri" w:hAnsi="Calibri" w:cs="Calibri"/>
                <w:i/>
                <w:color w:val="244061"/>
                <w:sz w:val="20"/>
                <w:szCs w:val="20"/>
              </w:rPr>
            </w:pPr>
          </w:p>
        </w:tc>
      </w:tr>
    </w:tbl>
    <w:p w:rsidR="0034301A" w:rsidRDefault="00D91143">
      <w:pPr>
        <w:widowControl w:val="0"/>
        <w:numPr>
          <w:ilvl w:val="0"/>
          <w:numId w:val="1"/>
        </w:numPr>
        <w:spacing w:before="240"/>
        <w:ind w:left="357" w:hanging="357"/>
        <w:rPr>
          <w:rFonts w:ascii="Calibri" w:eastAsia="Calibri" w:hAnsi="Calibri" w:cs="Calibri"/>
          <w:b/>
          <w:color w:val="000000"/>
          <w:sz w:val="20"/>
          <w:szCs w:val="20"/>
        </w:rPr>
      </w:pPr>
      <w:r>
        <w:rPr>
          <w:rFonts w:ascii="Calibri" w:eastAsia="Calibri" w:hAnsi="Calibri" w:cs="Calibri"/>
          <w:b/>
          <w:color w:val="000000"/>
          <w:sz w:val="20"/>
          <w:szCs w:val="20"/>
        </w:rPr>
        <w:lastRenderedPageBreak/>
        <w:t>SUGGESTED BIBLIOGRAPHY</w:t>
      </w:r>
    </w:p>
    <w:tbl>
      <w:tblPr>
        <w:tblStyle w:val="aa"/>
        <w:tblW w:w="84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2"/>
      </w:tblGrid>
      <w:tr w:rsidR="0034301A">
        <w:tc>
          <w:tcPr>
            <w:tcW w:w="8472" w:type="dxa"/>
          </w:tcPr>
          <w:p w:rsidR="0034301A" w:rsidRDefault="00D91143">
            <w:pPr>
              <w:jc w:val="both"/>
              <w:rPr>
                <w:rFonts w:ascii="Cambria" w:eastAsia="Cambria" w:hAnsi="Cambria" w:cs="Cambria"/>
                <w:i/>
                <w:color w:val="002060"/>
                <w:sz w:val="16"/>
                <w:szCs w:val="16"/>
              </w:rPr>
            </w:pPr>
            <w:r>
              <w:rPr>
                <w:rFonts w:ascii="Cambria" w:eastAsia="Cambria" w:hAnsi="Cambria" w:cs="Cambria"/>
                <w:i/>
                <w:color w:val="002060"/>
                <w:sz w:val="16"/>
                <w:szCs w:val="16"/>
              </w:rPr>
              <w:t>- Suggested bibliography:</w:t>
            </w:r>
          </w:p>
          <w:p w:rsidR="0034301A" w:rsidRDefault="00D91143">
            <w:pPr>
              <w:jc w:val="both"/>
              <w:rPr>
                <w:rFonts w:ascii="Cambria" w:eastAsia="Cambria" w:hAnsi="Cambria" w:cs="Cambria"/>
                <w:i/>
                <w:color w:val="002060"/>
                <w:sz w:val="16"/>
                <w:szCs w:val="16"/>
              </w:rPr>
            </w:pPr>
            <w:r>
              <w:rPr>
                <w:rFonts w:ascii="Cambria" w:eastAsia="Cambria" w:hAnsi="Cambria" w:cs="Cambria"/>
                <w:i/>
                <w:color w:val="002060"/>
                <w:sz w:val="16"/>
                <w:szCs w:val="16"/>
              </w:rPr>
              <w:t>- Related academic journals:</w:t>
            </w:r>
          </w:p>
          <w:p w:rsidR="00052AEC" w:rsidRPr="00052AEC" w:rsidRDefault="00052AEC" w:rsidP="00052AEC">
            <w:pPr>
              <w:jc w:val="both"/>
              <w:rPr>
                <w:color w:val="1F497D"/>
                <w:sz w:val="20"/>
                <w:szCs w:val="20"/>
              </w:rPr>
            </w:pPr>
            <w:r w:rsidRPr="00052AEC">
              <w:rPr>
                <w:color w:val="1F497D"/>
                <w:sz w:val="20"/>
                <w:szCs w:val="20"/>
              </w:rPr>
              <w:t xml:space="preserve">ELECTRICAL CIRCUITS (Christos Volos), </w:t>
            </w:r>
            <w:proofErr w:type="spellStart"/>
            <w:r w:rsidRPr="00052AEC">
              <w:rPr>
                <w:color w:val="1F497D"/>
                <w:sz w:val="20"/>
                <w:szCs w:val="20"/>
              </w:rPr>
              <w:t>Kallipos</w:t>
            </w:r>
            <w:proofErr w:type="spellEnd"/>
            <w:r w:rsidRPr="00052AEC">
              <w:rPr>
                <w:color w:val="1F497D"/>
                <w:sz w:val="20"/>
                <w:szCs w:val="20"/>
              </w:rPr>
              <w:t xml:space="preserve"> Publications</w:t>
            </w:r>
          </w:p>
          <w:p w:rsidR="00052AEC" w:rsidRPr="00052AEC" w:rsidRDefault="00052AEC" w:rsidP="00052AEC">
            <w:pPr>
              <w:jc w:val="both"/>
              <w:rPr>
                <w:color w:val="1F497D"/>
                <w:sz w:val="20"/>
                <w:szCs w:val="20"/>
              </w:rPr>
            </w:pPr>
            <w:r w:rsidRPr="00052AEC">
              <w:rPr>
                <w:color w:val="1F497D"/>
                <w:sz w:val="20"/>
                <w:szCs w:val="20"/>
              </w:rPr>
              <w:t xml:space="preserve">Electrical Circuits, J.A. </w:t>
            </w:r>
            <w:proofErr w:type="spellStart"/>
            <w:r w:rsidRPr="00052AEC">
              <w:rPr>
                <w:color w:val="1F497D"/>
                <w:sz w:val="20"/>
                <w:szCs w:val="20"/>
              </w:rPr>
              <w:t>Edminister</w:t>
            </w:r>
            <w:proofErr w:type="spellEnd"/>
            <w:r w:rsidRPr="00052AEC">
              <w:rPr>
                <w:color w:val="1F497D"/>
                <w:sz w:val="20"/>
                <w:szCs w:val="20"/>
              </w:rPr>
              <w:t>, ESPI Publications</w:t>
            </w:r>
          </w:p>
          <w:p w:rsidR="00052AEC" w:rsidRPr="00052AEC" w:rsidRDefault="00052AEC" w:rsidP="00052AEC">
            <w:pPr>
              <w:jc w:val="both"/>
              <w:rPr>
                <w:color w:val="1F497D"/>
                <w:sz w:val="20"/>
                <w:szCs w:val="20"/>
              </w:rPr>
            </w:pPr>
          </w:p>
          <w:p w:rsidR="00052AEC" w:rsidRPr="00052AEC" w:rsidRDefault="00052AEC" w:rsidP="00052AEC">
            <w:pPr>
              <w:jc w:val="both"/>
              <w:rPr>
                <w:color w:val="1F497D"/>
                <w:sz w:val="20"/>
                <w:szCs w:val="20"/>
              </w:rPr>
            </w:pPr>
            <w:proofErr w:type="spellStart"/>
            <w:r w:rsidRPr="00052AEC">
              <w:rPr>
                <w:color w:val="1F497D"/>
                <w:sz w:val="20"/>
                <w:szCs w:val="20"/>
              </w:rPr>
              <w:t>Eudoxus</w:t>
            </w:r>
            <w:proofErr w:type="spellEnd"/>
          </w:p>
          <w:p w:rsidR="00052AEC" w:rsidRPr="00052AEC" w:rsidRDefault="00052AEC" w:rsidP="00052AEC">
            <w:pPr>
              <w:jc w:val="both"/>
              <w:rPr>
                <w:color w:val="1F497D"/>
                <w:sz w:val="20"/>
                <w:szCs w:val="20"/>
              </w:rPr>
            </w:pPr>
            <w:r w:rsidRPr="00052AEC">
              <w:rPr>
                <w:color w:val="1F497D"/>
                <w:sz w:val="20"/>
                <w:szCs w:val="20"/>
              </w:rPr>
              <w:t xml:space="preserve">Book [2830]: Principles of Electrical Circuits: From Theory to Experiment, K. </w:t>
            </w:r>
            <w:proofErr w:type="spellStart"/>
            <w:r w:rsidRPr="00052AEC">
              <w:rPr>
                <w:color w:val="1F497D"/>
                <w:sz w:val="20"/>
                <w:szCs w:val="20"/>
              </w:rPr>
              <w:t>Efthymiadis</w:t>
            </w:r>
            <w:proofErr w:type="spellEnd"/>
            <w:r w:rsidRPr="00052AEC">
              <w:rPr>
                <w:color w:val="1F497D"/>
                <w:sz w:val="20"/>
                <w:szCs w:val="20"/>
              </w:rPr>
              <w:t xml:space="preserve">, O. </w:t>
            </w:r>
            <w:proofErr w:type="spellStart"/>
            <w:r w:rsidRPr="00052AEC">
              <w:rPr>
                <w:color w:val="1F497D"/>
                <w:sz w:val="20"/>
                <w:szCs w:val="20"/>
              </w:rPr>
              <w:t>Kalogirou</w:t>
            </w:r>
            <w:proofErr w:type="spellEnd"/>
            <w:r w:rsidRPr="00052AEC">
              <w:rPr>
                <w:color w:val="1F497D"/>
                <w:sz w:val="20"/>
                <w:szCs w:val="20"/>
              </w:rPr>
              <w:t xml:space="preserve">, I. </w:t>
            </w:r>
            <w:proofErr w:type="spellStart"/>
            <w:r w:rsidRPr="00052AEC">
              <w:rPr>
                <w:color w:val="1F497D"/>
                <w:sz w:val="20"/>
                <w:szCs w:val="20"/>
              </w:rPr>
              <w:t>Kyprianidis</w:t>
            </w:r>
            <w:proofErr w:type="spellEnd"/>
            <w:r w:rsidRPr="00052AEC">
              <w:rPr>
                <w:color w:val="1F497D"/>
                <w:sz w:val="20"/>
                <w:szCs w:val="20"/>
              </w:rPr>
              <w:t xml:space="preserve">, K. </w:t>
            </w:r>
            <w:proofErr w:type="spellStart"/>
            <w:r w:rsidRPr="00052AEC">
              <w:rPr>
                <w:color w:val="1F497D"/>
                <w:sz w:val="20"/>
                <w:szCs w:val="20"/>
              </w:rPr>
              <w:t>Melidis</w:t>
            </w:r>
            <w:proofErr w:type="spellEnd"/>
            <w:r w:rsidRPr="00052AEC">
              <w:rPr>
                <w:color w:val="1F497D"/>
                <w:sz w:val="20"/>
                <w:szCs w:val="20"/>
              </w:rPr>
              <w:t xml:space="preserve">, A. </w:t>
            </w:r>
            <w:proofErr w:type="spellStart"/>
            <w:r w:rsidRPr="00052AEC">
              <w:rPr>
                <w:color w:val="1F497D"/>
                <w:sz w:val="20"/>
                <w:szCs w:val="20"/>
              </w:rPr>
              <w:t>Siakavara</w:t>
            </w:r>
            <w:proofErr w:type="spellEnd"/>
            <w:r w:rsidRPr="00052AEC">
              <w:rPr>
                <w:color w:val="1F497D"/>
                <w:sz w:val="20"/>
                <w:szCs w:val="20"/>
              </w:rPr>
              <w:t>... Details</w:t>
            </w:r>
          </w:p>
          <w:p w:rsidR="00052AEC" w:rsidRPr="00052AEC" w:rsidRDefault="00052AEC" w:rsidP="00052AEC">
            <w:pPr>
              <w:jc w:val="both"/>
              <w:rPr>
                <w:color w:val="1F497D"/>
                <w:sz w:val="20"/>
                <w:szCs w:val="20"/>
              </w:rPr>
            </w:pPr>
            <w:r w:rsidRPr="00052AEC">
              <w:rPr>
                <w:color w:val="1F497D"/>
                <w:sz w:val="20"/>
                <w:szCs w:val="20"/>
              </w:rPr>
              <w:t xml:space="preserve">Book [59420642]: Electrical Circuits, 6th Edition, C. Alexander, M. Sadiku, edited by Nikolaos </w:t>
            </w:r>
            <w:proofErr w:type="spellStart"/>
            <w:r w:rsidRPr="00052AEC">
              <w:rPr>
                <w:color w:val="1F497D"/>
                <w:sz w:val="20"/>
                <w:szCs w:val="20"/>
              </w:rPr>
              <w:t>Kousouras</w:t>
            </w:r>
            <w:proofErr w:type="spellEnd"/>
            <w:r w:rsidRPr="00052AEC">
              <w:rPr>
                <w:color w:val="1F497D"/>
                <w:sz w:val="20"/>
                <w:szCs w:val="20"/>
              </w:rPr>
              <w:t xml:space="preserve"> – Details</w:t>
            </w:r>
          </w:p>
          <w:p w:rsidR="00052AEC" w:rsidRPr="00052AEC" w:rsidRDefault="00052AEC" w:rsidP="00052AEC">
            <w:pPr>
              <w:jc w:val="both"/>
              <w:rPr>
                <w:color w:val="1F497D"/>
                <w:sz w:val="20"/>
                <w:szCs w:val="20"/>
              </w:rPr>
            </w:pPr>
          </w:p>
          <w:p w:rsidR="00052AEC" w:rsidRPr="00052AEC" w:rsidRDefault="00052AEC" w:rsidP="00052AEC">
            <w:pPr>
              <w:jc w:val="both"/>
              <w:rPr>
                <w:color w:val="1F497D"/>
                <w:sz w:val="20"/>
                <w:szCs w:val="20"/>
              </w:rPr>
            </w:pPr>
            <w:r w:rsidRPr="00052AEC">
              <w:rPr>
                <w:color w:val="1F497D"/>
                <w:sz w:val="20"/>
                <w:szCs w:val="20"/>
              </w:rPr>
              <w:t>Additional Teaching Material:</w:t>
            </w:r>
          </w:p>
          <w:p w:rsidR="0034301A" w:rsidRDefault="00052AEC" w:rsidP="00052AEC">
            <w:pPr>
              <w:jc w:val="both"/>
              <w:rPr>
                <w:color w:val="1F497D"/>
                <w:sz w:val="20"/>
                <w:szCs w:val="20"/>
              </w:rPr>
            </w:pPr>
            <w:r w:rsidRPr="00052AEC">
              <w:rPr>
                <w:color w:val="1F497D"/>
                <w:sz w:val="20"/>
                <w:szCs w:val="20"/>
              </w:rPr>
              <w:t xml:space="preserve">Book [113928317]: Electrical Circuits, Christos Volos, </w:t>
            </w:r>
            <w:proofErr w:type="spellStart"/>
            <w:r w:rsidRPr="00052AEC">
              <w:rPr>
                <w:color w:val="1F497D"/>
                <w:sz w:val="20"/>
                <w:szCs w:val="20"/>
              </w:rPr>
              <w:t>Ektoras</w:t>
            </w:r>
            <w:proofErr w:type="spellEnd"/>
            <w:r w:rsidRPr="00052AEC">
              <w:rPr>
                <w:color w:val="1F497D"/>
                <w:sz w:val="20"/>
                <w:szCs w:val="20"/>
              </w:rPr>
              <w:t xml:space="preserve"> </w:t>
            </w:r>
            <w:proofErr w:type="spellStart"/>
            <w:r w:rsidRPr="00052AEC">
              <w:rPr>
                <w:color w:val="1F497D"/>
                <w:sz w:val="20"/>
                <w:szCs w:val="20"/>
              </w:rPr>
              <w:t>Emmanouil</w:t>
            </w:r>
            <w:proofErr w:type="spellEnd"/>
            <w:r w:rsidRPr="00052AEC">
              <w:rPr>
                <w:color w:val="1F497D"/>
                <w:sz w:val="20"/>
                <w:szCs w:val="20"/>
              </w:rPr>
              <w:t xml:space="preserve"> </w:t>
            </w:r>
            <w:proofErr w:type="spellStart"/>
            <w:r w:rsidRPr="00052AEC">
              <w:rPr>
                <w:color w:val="1F497D"/>
                <w:sz w:val="20"/>
                <w:szCs w:val="20"/>
              </w:rPr>
              <w:t>Nistazakis</w:t>
            </w:r>
            <w:proofErr w:type="spellEnd"/>
            <w:r w:rsidRPr="00052AEC">
              <w:rPr>
                <w:color w:val="1F497D"/>
                <w:sz w:val="20"/>
                <w:szCs w:val="20"/>
              </w:rPr>
              <w:t xml:space="preserve"> – Details</w:t>
            </w:r>
          </w:p>
        </w:tc>
      </w:tr>
    </w:tbl>
    <w:p w:rsidR="0034301A" w:rsidRDefault="0034301A">
      <w:pPr>
        <w:rPr>
          <w:rFonts w:ascii="Calibri" w:eastAsia="Calibri" w:hAnsi="Calibri" w:cs="Calibri"/>
          <w:sz w:val="20"/>
          <w:szCs w:val="20"/>
        </w:rPr>
      </w:pPr>
    </w:p>
    <w:p w:rsidR="0034301A" w:rsidRDefault="0034301A">
      <w:pPr>
        <w:rPr>
          <w:rFonts w:ascii="Calibri" w:eastAsia="Calibri" w:hAnsi="Calibri" w:cs="Calibri"/>
          <w:sz w:val="20"/>
          <w:szCs w:val="20"/>
        </w:rPr>
      </w:pPr>
    </w:p>
    <w:p w:rsidR="0034301A" w:rsidRDefault="0034301A">
      <w:pPr>
        <w:spacing w:before="120"/>
        <w:jc w:val="center"/>
      </w:pPr>
    </w:p>
    <w:sectPr w:rsidR="0034301A">
      <w:headerReference w:type="even" r:id="rId8"/>
      <w:headerReference w:type="default" r:id="rId9"/>
      <w:footerReference w:type="even" r:id="rId10"/>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143" w:rsidRDefault="00D91143">
      <w:r>
        <w:separator/>
      </w:r>
    </w:p>
  </w:endnote>
  <w:endnote w:type="continuationSeparator" w:id="0">
    <w:p w:rsidR="00D91143" w:rsidRDefault="00D91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F79F13AB-1BA3-4AB7-8BB8-7A7E4A87B28D}"/>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2" w:fontKey="{EEA931A6-1C86-485F-A062-81550BA60960}"/>
    <w:embedBold r:id="rId3" w:fontKey="{E9288A39-1C0A-4CBC-AF40-1FA0C12D3348}"/>
    <w:embedItalic r:id="rId4" w:fontKey="{E7F8DDB9-069C-4CC2-B68C-331402785EA3}"/>
  </w:font>
  <w:font w:name="Georgia">
    <w:panose1 w:val="02040502050405020303"/>
    <w:charset w:val="A1"/>
    <w:family w:val="roman"/>
    <w:pitch w:val="variable"/>
    <w:sig w:usb0="00000287" w:usb1="00000000" w:usb2="00000000" w:usb3="00000000" w:csb0="0000009F" w:csb1="00000000"/>
    <w:embedRegular r:id="rId5" w:fontKey="{88136CD9-C0BB-4938-9768-F7D05F17D360}"/>
    <w:embedBold r:id="rId6" w:fontKey="{2A7F8230-AC22-492C-83D2-704E275BFF37}"/>
    <w:embedItalic r:id="rId7" w:fontKey="{588E83AA-25C9-4FB9-A32C-9E610011FA84}"/>
  </w:font>
  <w:font w:name="Calibri">
    <w:panose1 w:val="020F0502020204030204"/>
    <w:charset w:val="A1"/>
    <w:family w:val="swiss"/>
    <w:pitch w:val="variable"/>
    <w:sig w:usb0="E4002EFF" w:usb1="C000247B" w:usb2="00000009" w:usb3="00000000" w:csb0="000001FF" w:csb1="00000000"/>
    <w:embedRegular r:id="rId8" w:fontKey="{DCAC9DA5-1382-4DAE-A315-E02E52A9A3FE}"/>
    <w:embedBold r:id="rId9" w:fontKey="{E5A9AD4B-2AE3-4C9B-831D-CE8326533B13}"/>
    <w:embedItalic r:id="rId10" w:fontKey="{266739A8-6DA6-4E1D-AC08-FB20177C92AC}"/>
    <w:embedBoldItalic r:id="rId11" w:fontKey="{6B934878-41D1-40CC-8B10-D6FD236246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01A" w:rsidRDefault="00D91143">
    <w:pPr>
      <w:pBdr>
        <w:top w:val="nil"/>
        <w:left w:val="nil"/>
        <w:bottom w:val="nil"/>
        <w:right w:val="nil"/>
        <w:between w:val="nil"/>
      </w:pBdr>
      <w:tabs>
        <w:tab w:val="center" w:pos="4153"/>
        <w:tab w:val="right" w:pos="8306"/>
      </w:tabs>
      <w:spacing w:before="60" w:after="60" w:line="288" w:lineRule="auto"/>
      <w:jc w:val="right"/>
      <w:rPr>
        <w:rFonts w:ascii="Georgia" w:eastAsia="Georgia" w:hAnsi="Georgia" w:cs="Georgia"/>
        <w:color w:val="000000"/>
        <w:sz w:val="20"/>
        <w:szCs w:val="20"/>
      </w:rPr>
    </w:pPr>
    <w:r>
      <w:rPr>
        <w:rFonts w:ascii="Georgia" w:eastAsia="Georgia" w:hAnsi="Georgia" w:cs="Georgia"/>
        <w:color w:val="000000"/>
        <w:sz w:val="20"/>
        <w:szCs w:val="20"/>
      </w:rPr>
      <w:fldChar w:fldCharType="begin"/>
    </w:r>
    <w:r>
      <w:rPr>
        <w:rFonts w:ascii="Georgia" w:eastAsia="Georgia" w:hAnsi="Georgia" w:cs="Georgia"/>
        <w:color w:val="000000"/>
        <w:sz w:val="20"/>
        <w:szCs w:val="20"/>
      </w:rPr>
      <w:instrText>PAGE</w:instrText>
    </w:r>
    <w:r>
      <w:rPr>
        <w:rFonts w:ascii="Georgia" w:eastAsia="Georgia" w:hAnsi="Georgia" w:cs="Georgia"/>
        <w:color w:val="000000"/>
        <w:sz w:val="20"/>
        <w:szCs w:val="20"/>
      </w:rPr>
      <w:fldChar w:fldCharType="end"/>
    </w:r>
  </w:p>
  <w:p w:rsidR="0034301A" w:rsidRDefault="0034301A">
    <w:pPr>
      <w:pBdr>
        <w:top w:val="nil"/>
        <w:left w:val="nil"/>
        <w:bottom w:val="nil"/>
        <w:right w:val="nil"/>
        <w:between w:val="nil"/>
      </w:pBdr>
      <w:tabs>
        <w:tab w:val="center" w:pos="4153"/>
        <w:tab w:val="right" w:pos="8306"/>
      </w:tabs>
      <w:spacing w:before="60" w:after="60" w:line="288" w:lineRule="auto"/>
      <w:ind w:right="360"/>
      <w:jc w:val="both"/>
      <w:rPr>
        <w:rFonts w:ascii="Georgia" w:eastAsia="Georgia" w:hAnsi="Georgia" w:cs="Georgia"/>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143" w:rsidRDefault="00D91143">
      <w:r>
        <w:separator/>
      </w:r>
    </w:p>
  </w:footnote>
  <w:footnote w:type="continuationSeparator" w:id="0">
    <w:p w:rsidR="00D91143" w:rsidRDefault="00D911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01A" w:rsidRDefault="00D91143">
    <w:pPr>
      <w:pBdr>
        <w:top w:val="nil"/>
        <w:left w:val="nil"/>
        <w:bottom w:val="nil"/>
        <w:right w:val="nil"/>
        <w:between w:val="nil"/>
      </w:pBdr>
      <w:tabs>
        <w:tab w:val="center" w:pos="4153"/>
        <w:tab w:val="right" w:pos="8306"/>
      </w:tabs>
      <w:jc w:val="right"/>
      <w:rPr>
        <w:rFonts w:ascii="Georgia" w:eastAsia="Georgia" w:hAnsi="Georgia" w:cs="Georgia"/>
        <w:color w:val="000000"/>
        <w:sz w:val="20"/>
        <w:szCs w:val="20"/>
      </w:rPr>
    </w:pPr>
    <w:r>
      <w:rPr>
        <w:rFonts w:ascii="Georgia" w:eastAsia="Georgia" w:hAnsi="Georgia" w:cs="Georgia"/>
        <w:color w:val="000000"/>
        <w:sz w:val="20"/>
        <w:szCs w:val="20"/>
      </w:rPr>
      <w:fldChar w:fldCharType="begin"/>
    </w:r>
    <w:r>
      <w:rPr>
        <w:rFonts w:ascii="Georgia" w:eastAsia="Georgia" w:hAnsi="Georgia" w:cs="Georgia"/>
        <w:color w:val="000000"/>
        <w:sz w:val="20"/>
        <w:szCs w:val="20"/>
      </w:rPr>
      <w:instrText>PAGE</w:instrText>
    </w:r>
    <w:r>
      <w:rPr>
        <w:rFonts w:ascii="Georgia" w:eastAsia="Georgia" w:hAnsi="Georgia" w:cs="Georgia"/>
        <w:color w:val="000000"/>
        <w:sz w:val="20"/>
        <w:szCs w:val="20"/>
      </w:rPr>
      <w:fldChar w:fldCharType="end"/>
    </w:r>
  </w:p>
  <w:p w:rsidR="0034301A" w:rsidRDefault="0034301A">
    <w:pPr>
      <w:pBdr>
        <w:top w:val="nil"/>
        <w:left w:val="nil"/>
        <w:bottom w:val="nil"/>
        <w:right w:val="nil"/>
        <w:between w:val="nil"/>
      </w:pBdr>
      <w:tabs>
        <w:tab w:val="center" w:pos="4153"/>
        <w:tab w:val="right" w:pos="8306"/>
      </w:tabs>
      <w:ind w:right="360" w:firstLine="360"/>
      <w:rPr>
        <w:rFonts w:ascii="Georgia" w:eastAsia="Georgia" w:hAnsi="Georgia" w:cs="Georgia"/>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01A" w:rsidRDefault="00D91143">
    <w:pPr>
      <w:pBdr>
        <w:top w:val="nil"/>
        <w:left w:val="nil"/>
        <w:bottom w:val="nil"/>
        <w:right w:val="nil"/>
        <w:between w:val="nil"/>
      </w:pBdr>
      <w:tabs>
        <w:tab w:val="center" w:pos="4153"/>
        <w:tab w:val="right" w:pos="8306"/>
      </w:tabs>
      <w:jc w:val="right"/>
      <w:rPr>
        <w:rFonts w:ascii="Georgia" w:eastAsia="Georgia" w:hAnsi="Georgia" w:cs="Georgia"/>
        <w:color w:val="000000"/>
        <w:sz w:val="22"/>
        <w:szCs w:val="22"/>
      </w:rPr>
    </w:pPr>
    <w:r>
      <w:rPr>
        <w:rFonts w:ascii="Georgia" w:eastAsia="Georgia" w:hAnsi="Georgia" w:cs="Georgia"/>
        <w:color w:val="000000"/>
        <w:sz w:val="22"/>
        <w:szCs w:val="22"/>
      </w:rPr>
      <w:fldChar w:fldCharType="begin"/>
    </w:r>
    <w:r>
      <w:rPr>
        <w:rFonts w:ascii="Georgia" w:eastAsia="Georgia" w:hAnsi="Georgia" w:cs="Georgia"/>
        <w:color w:val="000000"/>
        <w:sz w:val="22"/>
        <w:szCs w:val="22"/>
      </w:rPr>
      <w:instrText>PAGE</w:instrText>
    </w:r>
    <w:r w:rsidR="00B64F15">
      <w:rPr>
        <w:rFonts w:ascii="Georgia" w:eastAsia="Georgia" w:hAnsi="Georgia" w:cs="Georgia"/>
        <w:color w:val="000000"/>
        <w:sz w:val="22"/>
        <w:szCs w:val="22"/>
      </w:rPr>
      <w:fldChar w:fldCharType="separate"/>
    </w:r>
    <w:r w:rsidR="00F92B46">
      <w:rPr>
        <w:rFonts w:ascii="Georgia" w:eastAsia="Georgia" w:hAnsi="Georgia" w:cs="Georgia"/>
        <w:noProof/>
        <w:color w:val="000000"/>
        <w:sz w:val="22"/>
        <w:szCs w:val="22"/>
      </w:rPr>
      <w:t>1</w:t>
    </w:r>
    <w:r>
      <w:rPr>
        <w:rFonts w:ascii="Georgia" w:eastAsia="Georgia" w:hAnsi="Georgia" w:cs="Georgia"/>
        <w:color w:val="000000"/>
        <w:sz w:val="22"/>
        <w:szCs w:val="22"/>
      </w:rPr>
      <w:fldChar w:fldCharType="end"/>
    </w:r>
  </w:p>
  <w:p w:rsidR="0034301A" w:rsidRDefault="0034301A">
    <w:pPr>
      <w:pBdr>
        <w:bottom w:val="single" w:sz="4" w:space="1" w:color="000000"/>
      </w:pBdr>
      <w:ind w:left="-1080"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A0B26"/>
    <w:multiLevelType w:val="multilevel"/>
    <w:tmpl w:val="C2A26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1B36CAB"/>
    <w:multiLevelType w:val="multilevel"/>
    <w:tmpl w:val="49000CA4"/>
    <w:lvl w:ilvl="0">
      <w:start w:val="1"/>
      <w:numFmt w:val="bullet"/>
      <w:lvlText w:val="●"/>
      <w:lvlJc w:val="left"/>
      <w:pPr>
        <w:ind w:left="397" w:hanging="397"/>
      </w:pPr>
      <w:rPr>
        <w:rFonts w:ascii="Noto Sans Symbols" w:eastAsia="Noto Sans Symbols" w:hAnsi="Noto Sans Symbols" w:cs="Noto Sans Symbols"/>
        <w:b w:val="0"/>
        <w:i w:val="0"/>
        <w:color w:val="003366"/>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77301E0"/>
    <w:multiLevelType w:val="multilevel"/>
    <w:tmpl w:val="3CE48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D96113D"/>
    <w:multiLevelType w:val="multilevel"/>
    <w:tmpl w:val="EE5CE11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4301A"/>
    <w:rsid w:val="00040933"/>
    <w:rsid w:val="00052AEC"/>
    <w:rsid w:val="0034301A"/>
    <w:rsid w:val="00351919"/>
    <w:rsid w:val="0039395B"/>
    <w:rsid w:val="004C2EF0"/>
    <w:rsid w:val="00603489"/>
    <w:rsid w:val="006E583A"/>
    <w:rsid w:val="00B04DFB"/>
    <w:rsid w:val="00B64F15"/>
    <w:rsid w:val="00CC196D"/>
    <w:rsid w:val="00D91143"/>
    <w:rsid w:val="00E54DA2"/>
    <w:rsid w:val="00F92B4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before="240" w:after="480"/>
      <w:outlineLvl w:val="0"/>
    </w:pPr>
    <w:rPr>
      <w:rFonts w:ascii="Arial" w:eastAsia="Arial" w:hAnsi="Arial" w:cs="Arial"/>
      <w:b/>
      <w:sz w:val="32"/>
      <w:szCs w:val="32"/>
    </w:rPr>
  </w:style>
  <w:style w:type="paragraph" w:styleId="2">
    <w:name w:val="heading 2"/>
    <w:basedOn w:val="a"/>
    <w:next w:val="a"/>
    <w:pPr>
      <w:keepNext/>
      <w:keepLines/>
      <w:spacing w:before="200"/>
      <w:outlineLvl w:val="1"/>
    </w:pPr>
    <w:rPr>
      <w:rFonts w:ascii="Cambria" w:eastAsia="Cambria" w:hAnsi="Cambria" w:cs="Cambria"/>
      <w:b/>
      <w:color w:val="4F81BD"/>
      <w:sz w:val="26"/>
      <w:szCs w:val="2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spacing w:before="240" w:after="60" w:line="288" w:lineRule="auto"/>
      <w:jc w:val="both"/>
      <w:outlineLvl w:val="3"/>
    </w:pPr>
    <w:rPr>
      <w:rFonts w:ascii="Georgia" w:eastAsia="Georgia" w:hAnsi="Georgia" w:cs="Georgia"/>
      <w:b/>
      <w:sz w:val="28"/>
      <w:szCs w:val="28"/>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before="240" w:after="480"/>
      <w:outlineLvl w:val="0"/>
    </w:pPr>
    <w:rPr>
      <w:rFonts w:ascii="Arial" w:eastAsia="Arial" w:hAnsi="Arial" w:cs="Arial"/>
      <w:b/>
      <w:sz w:val="32"/>
      <w:szCs w:val="32"/>
    </w:rPr>
  </w:style>
  <w:style w:type="paragraph" w:styleId="2">
    <w:name w:val="heading 2"/>
    <w:basedOn w:val="a"/>
    <w:next w:val="a"/>
    <w:pPr>
      <w:keepNext/>
      <w:keepLines/>
      <w:spacing w:before="200"/>
      <w:outlineLvl w:val="1"/>
    </w:pPr>
    <w:rPr>
      <w:rFonts w:ascii="Cambria" w:eastAsia="Cambria" w:hAnsi="Cambria" w:cs="Cambria"/>
      <w:b/>
      <w:color w:val="4F81BD"/>
      <w:sz w:val="26"/>
      <w:szCs w:val="2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spacing w:before="240" w:after="60" w:line="288" w:lineRule="auto"/>
      <w:jc w:val="both"/>
      <w:outlineLvl w:val="3"/>
    </w:pPr>
    <w:rPr>
      <w:rFonts w:ascii="Georgia" w:eastAsia="Georgia" w:hAnsi="Georgia" w:cs="Georgia"/>
      <w:b/>
      <w:sz w:val="28"/>
      <w:szCs w:val="28"/>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924</Words>
  <Characters>4991</Characters>
  <Application>Microsoft Office Word</Application>
  <DocSecurity>0</DocSecurity>
  <Lines>41</Lines>
  <Paragraphs>11</Paragraphs>
  <ScaleCrop>false</ScaleCrop>
  <Company/>
  <LinksUpToDate>false</LinksUpToDate>
  <CharactersWithSpaces>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 Panos</cp:lastModifiedBy>
  <cp:revision>13</cp:revision>
  <dcterms:created xsi:type="dcterms:W3CDTF">2025-11-06T03:17:00Z</dcterms:created>
  <dcterms:modified xsi:type="dcterms:W3CDTF">2025-11-06T03:46:00Z</dcterms:modified>
</cp:coreProperties>
</file>