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95C4" w14:textId="77777777" w:rsidR="002371FF" w:rsidRDefault="001E1ED4">
      <w:pPr>
        <w:pStyle w:val="Title"/>
      </w:pPr>
      <w:r>
        <w:t>ΠΕΡΙΓΡΑΜΜΑ</w:t>
      </w:r>
      <w:r>
        <w:rPr>
          <w:spacing w:val="-10"/>
        </w:rPr>
        <w:t xml:space="preserve"> </w:t>
      </w:r>
      <w:r>
        <w:rPr>
          <w:spacing w:val="-2"/>
        </w:rPr>
        <w:t>ΜΑΘΗΜΑΤΟΣ</w:t>
      </w:r>
    </w:p>
    <w:p w14:paraId="123A753F" w14:textId="77777777" w:rsidR="002371FF" w:rsidRDefault="001E1ED4">
      <w:pPr>
        <w:pStyle w:val="ListParagraph"/>
        <w:numPr>
          <w:ilvl w:val="0"/>
          <w:numId w:val="3"/>
        </w:numPr>
        <w:tabs>
          <w:tab w:val="left" w:pos="433"/>
        </w:tabs>
        <w:spacing w:before="297" w:after="39"/>
        <w:ind w:left="433" w:hanging="316"/>
        <w:jc w:val="left"/>
        <w:rPr>
          <w:b/>
          <w:sz w:val="26"/>
        </w:rPr>
      </w:pPr>
      <w:r>
        <w:rPr>
          <w:b/>
          <w:spacing w:val="-2"/>
          <w:sz w:val="26"/>
        </w:rPr>
        <w:t>ΓΕΝΙΚΑ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0"/>
        <w:gridCol w:w="2500"/>
        <w:gridCol w:w="1300"/>
        <w:gridCol w:w="1400"/>
        <w:gridCol w:w="1000"/>
        <w:gridCol w:w="1700"/>
      </w:tblGrid>
      <w:tr w:rsidR="002371FF" w14:paraId="2FF04F6C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67B09AB8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ΣΧΟΛΗ</w:t>
            </w:r>
          </w:p>
        </w:tc>
        <w:tc>
          <w:tcPr>
            <w:tcW w:w="8100" w:type="dxa"/>
            <w:gridSpan w:val="6"/>
          </w:tcPr>
          <w:p w14:paraId="7D2C84D1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ΣΧΟΛΗ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ΘΕΤΙΚΩΝ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ΕΠΙΣΤΗΜΩΝ</w:t>
            </w:r>
          </w:p>
        </w:tc>
      </w:tr>
      <w:tr w:rsidR="002371FF" w14:paraId="5D18A547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3123A1B3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ΤΜΗΜΑ</w:t>
            </w:r>
          </w:p>
        </w:tc>
        <w:tc>
          <w:tcPr>
            <w:tcW w:w="8100" w:type="dxa"/>
            <w:gridSpan w:val="6"/>
          </w:tcPr>
          <w:p w14:paraId="3EFF2419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ΤΜΗΜΑ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ΦΥΣΙΚΗΣ</w:t>
            </w:r>
          </w:p>
        </w:tc>
      </w:tr>
      <w:tr w:rsidR="002371FF" w14:paraId="34DD0787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1589789A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8100" w:type="dxa"/>
            <w:gridSpan w:val="6"/>
          </w:tcPr>
          <w:p w14:paraId="55E45D52" w14:textId="77777777" w:rsidR="002371FF" w:rsidRDefault="001E1ED4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Επίπεδο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Πανεπιστήμια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Τεχνολογικά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Εκπαιδευτικά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Ιδρύματα</w:t>
            </w:r>
          </w:p>
        </w:tc>
      </w:tr>
      <w:tr w:rsidR="002371FF" w14:paraId="497F1578" w14:textId="77777777">
        <w:trPr>
          <w:trHeight w:val="380"/>
        </w:trPr>
        <w:tc>
          <w:tcPr>
            <w:tcW w:w="3000" w:type="dxa"/>
            <w:shd w:val="clear" w:color="auto" w:fill="DDD8C3"/>
          </w:tcPr>
          <w:p w14:paraId="1E769FBC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ΚΩΔΙΚΟΣ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2700" w:type="dxa"/>
            <w:gridSpan w:val="2"/>
          </w:tcPr>
          <w:p w14:paraId="47DAB308" w14:textId="39FAF8D2" w:rsidR="002371FF" w:rsidRPr="00AF7867" w:rsidRDefault="00AF7867">
            <w:pPr>
              <w:pStyle w:val="TableParagraph"/>
              <w:spacing w:before="9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E508</w:t>
            </w:r>
          </w:p>
        </w:tc>
        <w:tc>
          <w:tcPr>
            <w:tcW w:w="2700" w:type="dxa"/>
            <w:gridSpan w:val="2"/>
            <w:shd w:val="clear" w:color="auto" w:fill="DDD8C3"/>
          </w:tcPr>
          <w:p w14:paraId="2C131B8A" w14:textId="77777777" w:rsidR="002371FF" w:rsidRDefault="001E1ED4">
            <w:pPr>
              <w:pStyle w:val="TableParagraph"/>
              <w:spacing w:before="93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ΕΞΑΜΗΝΟ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2700" w:type="dxa"/>
            <w:gridSpan w:val="2"/>
          </w:tcPr>
          <w:p w14:paraId="74144A9B" w14:textId="5E0C1DFE" w:rsidR="002371FF" w:rsidRDefault="004C4F31">
            <w:pPr>
              <w:pStyle w:val="TableParagraph"/>
              <w:spacing w:before="93"/>
              <w:ind w:left="2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  <w:r w:rsidR="001E1ED4">
              <w:rPr>
                <w:spacing w:val="-1"/>
                <w:sz w:val="20"/>
              </w:rPr>
              <w:t xml:space="preserve"> </w:t>
            </w:r>
            <w:r w:rsidR="001E1ED4">
              <w:rPr>
                <w:spacing w:val="-2"/>
                <w:sz w:val="20"/>
              </w:rPr>
              <w:t>εξάμηνο</w:t>
            </w:r>
          </w:p>
        </w:tc>
      </w:tr>
      <w:tr w:rsidR="0099615E" w14:paraId="702918FD" w14:textId="77777777" w:rsidTr="00EA4229">
        <w:trPr>
          <w:trHeight w:val="380"/>
        </w:trPr>
        <w:tc>
          <w:tcPr>
            <w:tcW w:w="3000" w:type="dxa"/>
            <w:shd w:val="clear" w:color="auto" w:fill="DDD8C3"/>
          </w:tcPr>
          <w:p w14:paraId="2B676B7F" w14:textId="77777777" w:rsidR="0099615E" w:rsidRDefault="0099615E" w:rsidP="0099615E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ΤΙΤΛΟΣ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8100" w:type="dxa"/>
            <w:gridSpan w:val="6"/>
            <w:vAlign w:val="center"/>
          </w:tcPr>
          <w:p w14:paraId="3993A4E1" w14:textId="2B5A2043" w:rsidR="0099615E" w:rsidRPr="002D372F" w:rsidRDefault="0099615E" w:rsidP="0099615E">
            <w:pPr>
              <w:pStyle w:val="TableParagraph"/>
              <w:spacing w:before="93"/>
              <w:rPr>
                <w:sz w:val="20"/>
              </w:rPr>
            </w:pPr>
            <w:r w:rsidRPr="00830D9B">
              <w:rPr>
                <w:color w:val="002060"/>
                <w:sz w:val="20"/>
                <w:szCs w:val="20"/>
              </w:rPr>
              <w:t>ΦΥΣΙΚΗ ΚΑΙ ΦΙΛΟΣΟΦΙΑ</w:t>
            </w:r>
          </w:p>
        </w:tc>
      </w:tr>
      <w:tr w:rsidR="002371FF" w14:paraId="6F99A493" w14:textId="77777777">
        <w:trPr>
          <w:trHeight w:val="1380"/>
        </w:trPr>
        <w:tc>
          <w:tcPr>
            <w:tcW w:w="7000" w:type="dxa"/>
            <w:gridSpan w:val="4"/>
            <w:shd w:val="clear" w:color="auto" w:fill="DDD8C3"/>
          </w:tcPr>
          <w:p w14:paraId="73B08629" w14:textId="77777777" w:rsidR="002371FF" w:rsidRDefault="001E1ED4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  <w:t>ΑΥΤΟΤΕΛΕΙΣ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ΔΙΔΑΚΤΙΚΕΣ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ΔΡΑΣΤΗΡΙΟΤΗΤΕΣ</w:t>
            </w:r>
          </w:p>
          <w:p w14:paraId="5617D498" w14:textId="77777777" w:rsidR="002371FF" w:rsidRDefault="001E1E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σε περίπτωση που οι πιστωτικές μονάδες απονέμονται σε διακριτά μέρη του μαθήματος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π.χ.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Εργαστηριακές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Ασκήσεις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κ.λπ.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πιστωτικές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μονάδες απονέμονται ενιαία για το σύνολο του μαθήματος αναγράψτε τις εβδομαδιαίες ώρες διδασκαλίας και το σύνολο των πιστωτικών μονάδων</w:t>
            </w:r>
          </w:p>
        </w:tc>
        <w:tc>
          <w:tcPr>
            <w:tcW w:w="2400" w:type="dxa"/>
            <w:gridSpan w:val="2"/>
            <w:shd w:val="clear" w:color="auto" w:fill="DDD8C3"/>
          </w:tcPr>
          <w:p w14:paraId="6B43B53D" w14:textId="77777777" w:rsidR="002371FF" w:rsidRDefault="002371FF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14:paraId="1F8CE630" w14:textId="77777777" w:rsidR="002371FF" w:rsidRDefault="001E1ED4">
            <w:pPr>
              <w:pStyle w:val="TableParagraph"/>
              <w:ind w:left="464" w:right="4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ΕΒΔΟΜΑΔΙΑΙΕΣ </w:t>
            </w:r>
            <w:r>
              <w:rPr>
                <w:b/>
                <w:spacing w:val="-4"/>
                <w:sz w:val="20"/>
              </w:rPr>
              <w:t xml:space="preserve">ΩΡΕΣ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</w:tc>
        <w:tc>
          <w:tcPr>
            <w:tcW w:w="1700" w:type="dxa"/>
            <w:shd w:val="clear" w:color="auto" w:fill="DDD8C3"/>
          </w:tcPr>
          <w:p w14:paraId="7B67912E" w14:textId="77777777" w:rsidR="002371FF" w:rsidRDefault="002371FF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14:paraId="4F39986E" w14:textId="77777777" w:rsidR="002371FF" w:rsidRDefault="001E1ED4">
            <w:pPr>
              <w:pStyle w:val="TableParagraph"/>
              <w:ind w:left="415" w:right="348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ΠΙΣΤΩΤΙΚΕΣ ΜΟΝΑΔΕΣ</w:t>
            </w:r>
          </w:p>
        </w:tc>
      </w:tr>
      <w:tr w:rsidR="002371FF" w14:paraId="186E01E4" w14:textId="77777777">
        <w:trPr>
          <w:trHeight w:val="380"/>
        </w:trPr>
        <w:tc>
          <w:tcPr>
            <w:tcW w:w="7000" w:type="dxa"/>
            <w:gridSpan w:val="4"/>
          </w:tcPr>
          <w:p w14:paraId="744B9BD4" w14:textId="77777777" w:rsidR="002371FF" w:rsidRDefault="002371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14:paraId="13A5FABF" w14:textId="77777777" w:rsidR="002371FF" w:rsidRDefault="00D9590C">
            <w:pPr>
              <w:pStyle w:val="TableParagraph"/>
              <w:spacing w:before="93"/>
              <w:ind w:left="46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14:paraId="6191260F" w14:textId="6A0D831D" w:rsidR="002371FF" w:rsidRDefault="002D372F">
            <w:pPr>
              <w:pStyle w:val="TableParagraph"/>
              <w:spacing w:before="9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1E1ED4">
              <w:rPr>
                <w:spacing w:val="-5"/>
                <w:sz w:val="20"/>
              </w:rPr>
              <w:t>.0</w:t>
            </w:r>
          </w:p>
        </w:tc>
      </w:tr>
      <w:tr w:rsidR="002D372F" w14:paraId="29B33562" w14:textId="77777777">
        <w:trPr>
          <w:trHeight w:val="1180"/>
        </w:trPr>
        <w:tc>
          <w:tcPr>
            <w:tcW w:w="3200" w:type="dxa"/>
            <w:gridSpan w:val="2"/>
            <w:shd w:val="clear" w:color="auto" w:fill="DDD8C3"/>
          </w:tcPr>
          <w:p w14:paraId="4F4B45A5" w14:textId="77777777" w:rsidR="002D372F" w:rsidRDefault="002D372F" w:rsidP="002D372F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ΤΥΠΟΣ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  <w:p w14:paraId="15BB9F2A" w14:textId="77777777" w:rsidR="002D372F" w:rsidRDefault="002D372F" w:rsidP="002D37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Υποβάθρου , Γενικών Γνώσεων, Επιστημονικής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Περιοχής,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Ανάπτυξης </w:t>
            </w:r>
            <w:r>
              <w:rPr>
                <w:spacing w:val="-2"/>
                <w:sz w:val="20"/>
              </w:rPr>
              <w:t>Δεξιοτήτων</w:t>
            </w:r>
          </w:p>
        </w:tc>
        <w:tc>
          <w:tcPr>
            <w:tcW w:w="7900" w:type="dxa"/>
            <w:gridSpan w:val="5"/>
          </w:tcPr>
          <w:p w14:paraId="5DA9BFD5" w14:textId="77777777" w:rsidR="002D372F" w:rsidRDefault="002D372F" w:rsidP="002D372F">
            <w:pPr>
              <w:pStyle w:val="TableParagraph"/>
              <w:ind w:left="80"/>
              <w:rPr>
                <w:b/>
                <w:sz w:val="20"/>
              </w:rPr>
            </w:pPr>
          </w:p>
          <w:p w14:paraId="543135EE" w14:textId="77777777" w:rsidR="002D372F" w:rsidRDefault="002D372F" w:rsidP="002D372F">
            <w:pPr>
              <w:pStyle w:val="TableParagraph"/>
              <w:spacing w:before="5"/>
              <w:ind w:left="80"/>
              <w:rPr>
                <w:b/>
                <w:sz w:val="20"/>
              </w:rPr>
            </w:pPr>
          </w:p>
          <w:p w14:paraId="1510344D" w14:textId="7FA17A38" w:rsidR="002D372F" w:rsidRDefault="004C4F31" w:rsidP="002D372F">
            <w:pPr>
              <w:pStyle w:val="TableParagraph"/>
              <w:rPr>
                <w:sz w:val="20"/>
              </w:rPr>
            </w:pPr>
            <w:r w:rsidRPr="004C4F31">
              <w:rPr>
                <w:rFonts w:eastAsiaTheme="minorHAnsi"/>
                <w:sz w:val="20"/>
                <w:szCs w:val="20"/>
              </w:rPr>
              <w:t>Επιστημονικής Περιοχής, Δεξιοτήτων</w:t>
            </w:r>
          </w:p>
        </w:tc>
      </w:tr>
      <w:tr w:rsidR="002371FF" w14:paraId="7BE310C7" w14:textId="77777777">
        <w:trPr>
          <w:trHeight w:val="380"/>
        </w:trPr>
        <w:tc>
          <w:tcPr>
            <w:tcW w:w="3200" w:type="dxa"/>
            <w:gridSpan w:val="2"/>
            <w:shd w:val="clear" w:color="auto" w:fill="DDD8C3"/>
          </w:tcPr>
          <w:p w14:paraId="5B13A80C" w14:textId="77777777" w:rsidR="002371FF" w:rsidRDefault="001E1ED4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ΠΡΟΑΠΑΙΤΟΥΜΕΝΑ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ΜΑΘΗΜΑΤΑ</w:t>
            </w:r>
          </w:p>
        </w:tc>
        <w:tc>
          <w:tcPr>
            <w:tcW w:w="7900" w:type="dxa"/>
            <w:gridSpan w:val="5"/>
          </w:tcPr>
          <w:p w14:paraId="1C22BE16" w14:textId="77777777" w:rsidR="002371FF" w:rsidRDefault="002371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371FF" w14:paraId="31D0456F" w14:textId="77777777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14:paraId="5107AABD" w14:textId="77777777" w:rsidR="002371FF" w:rsidRDefault="001E1ED4">
            <w:pPr>
              <w:pStyle w:val="TableParagraph"/>
              <w:spacing w:before="71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ΓΛΩΣΣΑ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ΔΙΔΑΣΚΑΛΙΑΣ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και </w:t>
            </w:r>
            <w:r>
              <w:rPr>
                <w:b/>
                <w:spacing w:val="-2"/>
                <w:sz w:val="20"/>
              </w:rPr>
              <w:t>ΕΞΕΤΑΣΕΩΝ:</w:t>
            </w:r>
          </w:p>
        </w:tc>
        <w:tc>
          <w:tcPr>
            <w:tcW w:w="7900" w:type="dxa"/>
            <w:gridSpan w:val="5"/>
          </w:tcPr>
          <w:p w14:paraId="2E2DE5A9" w14:textId="77777777" w:rsidR="002371FF" w:rsidRDefault="001E1ED4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</w:tc>
      </w:tr>
      <w:tr w:rsidR="002371FF" w14:paraId="14E4EA8C" w14:textId="77777777">
        <w:trPr>
          <w:trHeight w:val="780"/>
        </w:trPr>
        <w:tc>
          <w:tcPr>
            <w:tcW w:w="3200" w:type="dxa"/>
            <w:gridSpan w:val="2"/>
            <w:shd w:val="clear" w:color="auto" w:fill="DDD8C3"/>
          </w:tcPr>
          <w:p w14:paraId="1E048047" w14:textId="77777777" w:rsidR="002371FF" w:rsidRDefault="001E1ED4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b/>
                <w:sz w:val="20"/>
              </w:rPr>
              <w:t>ΤΟ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ΜΑΘΗΜΑ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ΠΡΟΣΦΕΡΕΤΑΙ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ΣΕ ΦΟΙΤΗΤΕΣ ERASMUS</w:t>
            </w:r>
          </w:p>
        </w:tc>
        <w:tc>
          <w:tcPr>
            <w:tcW w:w="7900" w:type="dxa"/>
            <w:gridSpan w:val="5"/>
          </w:tcPr>
          <w:p w14:paraId="2DB9EC2D" w14:textId="77777777" w:rsidR="002371FF" w:rsidRDefault="002371FF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50A63FA8" w14:textId="39EF8715" w:rsidR="002371FF" w:rsidRDefault="004C4F3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ΝΑΙ</w:t>
            </w:r>
          </w:p>
        </w:tc>
      </w:tr>
      <w:tr w:rsidR="002371FF" w14:paraId="69D7D6C7" w14:textId="77777777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14:paraId="2D06C085" w14:textId="77777777" w:rsidR="002371FF" w:rsidRDefault="001E1ED4">
            <w:pPr>
              <w:pStyle w:val="TableParagraph"/>
              <w:spacing w:before="71"/>
              <w:ind w:right="1253"/>
              <w:rPr>
                <w:b/>
                <w:sz w:val="20"/>
              </w:rPr>
            </w:pPr>
            <w:r>
              <w:rPr>
                <w:b/>
                <w:sz w:val="20"/>
              </w:rPr>
              <w:t>ΗΛΕΚΤΡΟΝΙΚΗ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ΣΕΛΙΔΑ ΜΑΘΗΜΑΤΟΣ (URL)</w:t>
            </w:r>
          </w:p>
        </w:tc>
        <w:tc>
          <w:tcPr>
            <w:tcW w:w="7900" w:type="dxa"/>
            <w:gridSpan w:val="5"/>
          </w:tcPr>
          <w:p w14:paraId="771488FA" w14:textId="044419CE" w:rsidR="002371FF" w:rsidRDefault="001E1ED4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https://eclass.emt.duth.gr/courses/PHYSICS1</w:t>
            </w:r>
            <w:r w:rsidR="002D372F" w:rsidRPr="002D372F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7/</w:t>
            </w:r>
          </w:p>
        </w:tc>
      </w:tr>
    </w:tbl>
    <w:p w14:paraId="18578928" w14:textId="77777777" w:rsidR="002371FF" w:rsidRDefault="002371FF">
      <w:pPr>
        <w:pStyle w:val="BodyText"/>
        <w:spacing w:before="6"/>
        <w:rPr>
          <w:b/>
          <w:sz w:val="26"/>
        </w:rPr>
      </w:pPr>
    </w:p>
    <w:p w14:paraId="2B0F3A4E" w14:textId="182D7998" w:rsidR="002371FF" w:rsidRPr="00F746A7" w:rsidRDefault="001E1ED4" w:rsidP="00F746A7">
      <w:pPr>
        <w:pStyle w:val="ListParagraph"/>
        <w:numPr>
          <w:ilvl w:val="0"/>
          <w:numId w:val="3"/>
        </w:numPr>
        <w:tabs>
          <w:tab w:val="left" w:pos="453"/>
        </w:tabs>
        <w:ind w:left="453" w:hanging="316"/>
        <w:jc w:val="left"/>
        <w:rPr>
          <w:b/>
          <w:sz w:val="26"/>
        </w:rPr>
        <w:sectPr w:rsidR="002371FF" w:rsidRPr="00F746A7">
          <w:headerReference w:type="default" r:id="rId7"/>
          <w:footerReference w:type="default" r:id="rId8"/>
          <w:type w:val="continuous"/>
          <w:pgSz w:w="11900" w:h="16840"/>
          <w:pgMar w:top="1860" w:right="283" w:bottom="1600" w:left="283" w:header="601" w:footer="1400" w:gutter="0"/>
          <w:pgNumType w:start="1"/>
          <w:cols w:space="720"/>
        </w:sectPr>
      </w:pPr>
      <w:r>
        <w:rPr>
          <w:b/>
          <w:noProof/>
          <w:sz w:val="26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45011D5" wp14:editId="1F7CACAC">
                <wp:simplePos x="0" y="0"/>
                <wp:positionH relativeFrom="page">
                  <wp:posOffset>247650</wp:posOffset>
                </wp:positionH>
                <wp:positionV relativeFrom="paragraph">
                  <wp:posOffset>220345</wp:posOffset>
                </wp:positionV>
                <wp:extent cx="7048500" cy="1828800"/>
                <wp:effectExtent l="0" t="0" r="19050" b="1905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00" cy="1828800"/>
                          <a:chOff x="6350" y="6350"/>
                          <a:chExt cx="7048500" cy="1829573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350" y="1466646"/>
                            <a:ext cx="7048500" cy="3692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5DA211" w14:textId="78015E51" w:rsidR="002371FF" w:rsidRDefault="0099615E" w:rsidP="008507C2">
                              <w:pPr>
                                <w:pStyle w:val="ListParagraph1"/>
                                <w:tabs>
                                  <w:tab w:val="num" w:pos="0"/>
                                </w:tabs>
                                <w:spacing w:after="0" w:line="100" w:lineRule="atLeast"/>
                                <w:ind w:left="0"/>
                                <w:rPr>
                                  <w:sz w:val="20"/>
                                </w:rPr>
                              </w:pPr>
                              <w:r w:rsidRPr="00830D9B"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>Με την ολοκλήρωση του μαθήματος οι φοιτητές έχουν συνολική εικόνα των γενικών προβλημάτων που συναντ</w:t>
                              </w:r>
                              <w:r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>ώνται</w:t>
                              </w:r>
                              <w:r w:rsidRPr="00830D9B"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 xml:space="preserve"> στη φυσική και την μαθηματική λογική και πως </w:t>
                              </w:r>
                              <w:r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>σχετίζονται</w:t>
                              </w:r>
                              <w:r w:rsidRPr="00830D9B"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 xml:space="preserve"> τα προβλήματα αυτά με φιλοσοφικές θεωρήσεις</w:t>
                              </w:r>
                              <w:r w:rsidR="00F746A7">
                                <w:rPr>
                                  <w:color w:val="002060"/>
                                  <w:sz w:val="20"/>
                                  <w:szCs w:val="20"/>
                                  <w:lang w:eastAsia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7048500" cy="1460500"/>
                          </a:xfrm>
                          <a:prstGeom prst="rect">
                            <a:avLst/>
                          </a:prstGeom>
                          <a:solidFill>
                            <a:srgbClr val="DDD8C3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42F906" w14:textId="77777777" w:rsidR="002371FF" w:rsidRDefault="001E1ED4">
                              <w:pPr>
                                <w:spacing w:before="75"/>
                                <w:ind w:left="5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Αποτελέσματα</w:t>
                              </w:r>
                            </w:p>
                            <w:p w14:paraId="39582177" w14:textId="77777777" w:rsidR="002371FF" w:rsidRDefault="001E1ED4">
                              <w:pPr>
                                <w:spacing w:before="1"/>
                                <w:ind w:left="50" w:right="13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Περιγράφονται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αποτελέσματα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μαθήματος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συγκεκριμένες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γνώσεις,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δεξιότητες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ικανότητες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καταλλήλου επιπέδου που θα αποκτήσουν οι φοιτητές μετά την επιτυχή ολοκλήρωση του μαθήματος.</w:t>
                              </w:r>
                            </w:p>
                            <w:p w14:paraId="0508943F" w14:textId="77777777" w:rsidR="002371FF" w:rsidRDefault="001E1ED4">
                              <w:pPr>
                                <w:spacing w:before="244"/>
                                <w:ind w:left="5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Συμβουλευτείτε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Α</w:t>
                              </w:r>
                            </w:p>
                            <w:p w14:paraId="352BE956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right="446" w:firstLine="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Περιγραφή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Αποτελεσμάτων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για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κάθε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ένα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κύκλο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σπουδών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σύμφωνα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πλαίσιο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 Ευρωπαϊκού Χώρου Ανώτατης Εκπαίδευσης</w:t>
                              </w:r>
                            </w:p>
                            <w:p w14:paraId="70A367C6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Περιγραφικοί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Δείκτες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Ευρωπαϊκού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Πλαισίου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Διά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Βίου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Μάθησης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Β</w:t>
                              </w:r>
                            </w:p>
                            <w:p w14:paraId="47D10779" w14:textId="77777777" w:rsidR="002371FF" w:rsidRDefault="001E1ED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Περιληπτικός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Οδηγός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συγγραφής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Αποτελεσμάτων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45011D5" id="Group 4" o:spid="_x0000_s1026" style="position:absolute;left:0;text-align:left;margin-left:19.5pt;margin-top:17.35pt;width:555pt;height:2in;z-index:-15728640;mso-wrap-distance-left:0;mso-wrap-distance-right:0;mso-position-horizontal-relative:page;mso-width-relative:margin;mso-height-relative:margin" coordorigin="63,63" coordsize="70485,1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3;top:14666;width:7048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14:paraId="745DA211" w14:textId="78015E51" w:rsidR="002371FF" w:rsidRDefault="0099615E" w:rsidP="008507C2">
                        <w:pPr>
                          <w:pStyle w:val="ListParagraph1"/>
                          <w:tabs>
                            <w:tab w:val="num" w:pos="0"/>
                          </w:tabs>
                          <w:spacing w:after="0" w:line="100" w:lineRule="atLeast"/>
                          <w:ind w:left="0"/>
                          <w:rPr>
                            <w:sz w:val="20"/>
                          </w:rPr>
                        </w:pPr>
                        <w:r w:rsidRPr="00830D9B"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>Με την ολοκλήρωση του μαθήματος οι φοιτητές έχουν συνολική εικόνα των γενικών προβλημάτων που συναντ</w:t>
                        </w:r>
                        <w:r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>ώνται</w:t>
                        </w:r>
                        <w:r w:rsidRPr="00830D9B"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 xml:space="preserve"> στη φυσική και την μαθηματική λογική και πως </w:t>
                        </w:r>
                        <w:r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>σχετίζονται</w:t>
                        </w:r>
                        <w:r w:rsidRPr="00830D9B"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 xml:space="preserve"> τα προβλήματα αυτά με φιλοσοφικές θεωρήσεις</w:t>
                        </w:r>
                        <w:r w:rsidR="00F746A7">
                          <w:rPr>
                            <w:color w:val="002060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</w:p>
                    </w:txbxContent>
                  </v:textbox>
                </v:shape>
                <v:shape id="Textbox 6" o:spid="_x0000_s1028" type="#_x0000_t202" style="position:absolute;left:63;top:63;width:70485;height:1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" fillcolor="#ddd8c3" strokeweight="1pt">
                  <v:textbox inset="0,0,0,0">
                    <w:txbxContent>
                      <w:p w14:paraId="1942F906" w14:textId="77777777" w:rsidR="002371FF" w:rsidRDefault="001E1ED4">
                        <w:pPr>
                          <w:spacing w:before="75"/>
                          <w:ind w:left="5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Αποτελέσματα</w:t>
                        </w:r>
                      </w:p>
                      <w:p w14:paraId="39582177" w14:textId="77777777" w:rsidR="002371FF" w:rsidRDefault="001E1ED4">
                        <w:pPr>
                          <w:spacing w:before="1"/>
                          <w:ind w:left="50" w:right="13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Περιγράφονται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αποτελέσματα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μαθήματος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συγκεκριμένες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γνώσεις,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δεξιότητες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ικανότητες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καταλλήλου επιπέδου που θα αποκτήσουν οι φοιτητές μετά την επιτυχή ολοκλήρωση του μαθήματος.</w:t>
                        </w:r>
                      </w:p>
                      <w:p w14:paraId="0508943F" w14:textId="77777777" w:rsidR="002371FF" w:rsidRDefault="001E1ED4">
                        <w:pPr>
                          <w:spacing w:before="244"/>
                          <w:ind w:left="5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Συμβουλευτείτε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Α</w:t>
                        </w:r>
                      </w:p>
                      <w:p w14:paraId="352BE956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right="446" w:firstLine="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Περιγραφή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Αποτελεσμάτων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για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κάθε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ένα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κύκλο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σπουδών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σύμφωνα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πλαίσιο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 Ευρωπαϊκού Χώρου Ανώτατης Εκπαίδευσης</w:t>
                        </w:r>
                      </w:p>
                      <w:p w14:paraId="70A367C6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Περιγραφικοί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Δείκτες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6,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7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&amp;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8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Ευρωπαϊκού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Πλαισίου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Διά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Βίου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Μάθησης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Β</w:t>
                        </w:r>
                      </w:p>
                      <w:p w14:paraId="47D10779" w14:textId="77777777" w:rsidR="002371FF" w:rsidRDefault="001E1ED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Περιληπτικός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Οδηγός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συγγραφής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Αποτελεσμάτων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6"/>
        </w:rPr>
        <w:t>ΜΑΘΗΣΙΑΚΑ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ΑΠΟΤΕΛΕΣΜΑΤΑ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0"/>
      </w:tblGrid>
      <w:tr w:rsidR="002371FF" w14:paraId="6D26232B" w14:textId="77777777">
        <w:trPr>
          <w:trHeight w:val="3480"/>
        </w:trPr>
        <w:tc>
          <w:tcPr>
            <w:tcW w:w="11100" w:type="dxa"/>
            <w:shd w:val="clear" w:color="auto" w:fill="DDD8C3"/>
          </w:tcPr>
          <w:p w14:paraId="4767FC87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Γενικές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Ικανότητες</w:t>
            </w:r>
          </w:p>
          <w:p w14:paraId="7B4FB3B0" w14:textId="77777777" w:rsidR="002371FF" w:rsidRDefault="002371FF">
            <w:pPr>
              <w:pStyle w:val="TableParagraph"/>
              <w:ind w:left="0"/>
              <w:rPr>
                <w:b/>
                <w:sz w:val="20"/>
              </w:rPr>
            </w:pPr>
          </w:p>
          <w:p w14:paraId="3BAD4F50" w14:textId="77777777" w:rsidR="002371FF" w:rsidRDefault="001E1ED4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Λαμβάνοντας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υπόψη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γενικές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ικανότητες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πρέπει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αποκτήσει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πτυχιούχος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(όπως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αυτές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Παράρτημα Διπλώματος και παρατίθενται ακολούθως) σε ποια / ποιες από αυτές αποσκοπεί το μάθημα;.</w:t>
            </w:r>
          </w:p>
          <w:p w14:paraId="02C88AF4" w14:textId="77777777" w:rsidR="002371FF" w:rsidRDefault="002371FF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14:paraId="628772C7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Αναζήτηση,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ανάλυση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σύνθεση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και</w:t>
            </w:r>
            <w:r>
              <w:rPr>
                <w:sz w:val="20"/>
              </w:rPr>
              <w:tab/>
              <w:t>Σχεδιασμός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διαχείριση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έργων</w:t>
            </w:r>
          </w:p>
          <w:p w14:paraId="014B28B8" w14:textId="77777777" w:rsidR="002371FF" w:rsidRDefault="001E1ED4">
            <w:pPr>
              <w:pStyle w:val="TableParagraph"/>
              <w:tabs>
                <w:tab w:val="left" w:pos="5819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πληροφοριών, με τη χρήση και των απαραίτητων τεχνολογιών</w:t>
            </w:r>
            <w:r>
              <w:rPr>
                <w:sz w:val="20"/>
              </w:rPr>
              <w:tab/>
              <w:t>Σεβασμός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διαφορετικότητα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πολυπολιτισμικότητα Προσαρμογή σε νέες καταστάσεις</w:t>
            </w:r>
            <w:r>
              <w:rPr>
                <w:sz w:val="20"/>
              </w:rPr>
              <w:tab/>
              <w:t>Σεβασμός στο φυσικό περιβάλλον</w:t>
            </w:r>
          </w:p>
          <w:p w14:paraId="3B65DEF4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Λήψη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αποφάσεων</w:t>
            </w:r>
            <w:r>
              <w:rPr>
                <w:sz w:val="20"/>
              </w:rPr>
              <w:tab/>
              <w:t>Επίδειξη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κοινωνικής,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επαγγελματικής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ηθικής</w:t>
            </w:r>
          </w:p>
          <w:p w14:paraId="4E2714C0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Αυτόνομη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υπευθυνότητας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ευαισθησίας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θέματα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φύλου</w:t>
            </w:r>
          </w:p>
          <w:p w14:paraId="4C53F473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Ομαδική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Άσκηση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κριτικής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αυτοκριτικής</w:t>
            </w:r>
          </w:p>
          <w:p w14:paraId="4BD5AC6E" w14:textId="77777777" w:rsidR="002371FF" w:rsidRDefault="001E1ED4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Εργασία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διεθνές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περιβάλλον</w:t>
            </w:r>
            <w:r>
              <w:rPr>
                <w:sz w:val="20"/>
              </w:rPr>
              <w:tab/>
              <w:t>Προαγωγή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ελεύθερης,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δημιουργικής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επαγωγικής</w:t>
            </w:r>
          </w:p>
          <w:p w14:paraId="5F44CAD4" w14:textId="77777777" w:rsidR="002371FF" w:rsidRDefault="001E1ED4">
            <w:pPr>
              <w:pStyle w:val="TableParagraph"/>
              <w:tabs>
                <w:tab w:val="left" w:pos="5819"/>
              </w:tabs>
              <w:spacing w:line="240" w:lineRule="atLeast"/>
              <w:ind w:right="4639"/>
              <w:rPr>
                <w:sz w:val="20"/>
              </w:rPr>
            </w:pPr>
            <w:r>
              <w:rPr>
                <w:sz w:val="20"/>
              </w:rPr>
              <w:t>Εργασία σε διεπιστημονικό περιβάλλον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σκέψης </w:t>
            </w:r>
            <w:r>
              <w:rPr>
                <w:sz w:val="20"/>
              </w:rPr>
              <w:t>Παράγωγή νέων ερευνητικών ιδεών</w:t>
            </w:r>
          </w:p>
        </w:tc>
      </w:tr>
      <w:tr w:rsidR="002371FF" w14:paraId="079ED4D3" w14:textId="77777777">
        <w:trPr>
          <w:trHeight w:val="787"/>
        </w:trPr>
        <w:tc>
          <w:tcPr>
            <w:tcW w:w="11100" w:type="dxa"/>
          </w:tcPr>
          <w:p w14:paraId="2D6E296C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Εφαρμογή της γνώσης στην πράξη</w:t>
            </w:r>
          </w:p>
          <w:p w14:paraId="7637DDD0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Προσαρμογή σε νέες καταστάσεις</w:t>
            </w:r>
          </w:p>
          <w:p w14:paraId="58455CA3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Ομαδική εργασία</w:t>
            </w:r>
          </w:p>
          <w:p w14:paraId="77FFBE97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Εργασία σε διεθνές περιβάλλον</w:t>
            </w:r>
          </w:p>
          <w:p w14:paraId="293F9DD8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Εργασία σε διεπιστημονικό περιβάλλον</w:t>
            </w:r>
          </w:p>
          <w:p w14:paraId="08972C08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Σεβασμός στη διαφορετικότητα και στην πολυπολιτισμικότητα</w:t>
            </w:r>
          </w:p>
          <w:p w14:paraId="2A80EA1A" w14:textId="77777777" w:rsidR="0099615E" w:rsidRPr="00830D9B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rPr>
                <w:iCs/>
                <w:color w:val="003366"/>
                <w:sz w:val="20"/>
                <w:szCs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Άσκηση κριτικής και αυτοκριτικής</w:t>
            </w:r>
          </w:p>
          <w:p w14:paraId="4BAB59BF" w14:textId="2161A94B" w:rsidR="002371FF" w:rsidRDefault="0099615E" w:rsidP="0099615E">
            <w:pPr>
              <w:numPr>
                <w:ilvl w:val="0"/>
                <w:numId w:val="4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830D9B">
              <w:rPr>
                <w:iCs/>
                <w:color w:val="003366"/>
                <w:sz w:val="20"/>
                <w:szCs w:val="20"/>
              </w:rPr>
              <w:t>Προαγωγή της ελεύθερης, δημιουργικής και επαγωγικής σκέψη</w:t>
            </w:r>
            <w:r>
              <w:rPr>
                <w:iCs/>
                <w:color w:val="003366"/>
                <w:sz w:val="20"/>
                <w:szCs w:val="20"/>
              </w:rPr>
              <w:t>ς</w:t>
            </w:r>
          </w:p>
        </w:tc>
      </w:tr>
    </w:tbl>
    <w:p w14:paraId="73574D5C" w14:textId="77777777" w:rsidR="002371FF" w:rsidRDefault="002371FF">
      <w:pPr>
        <w:pStyle w:val="BodyText"/>
        <w:spacing w:before="16"/>
        <w:rPr>
          <w:b/>
          <w:sz w:val="26"/>
        </w:rPr>
      </w:pPr>
    </w:p>
    <w:p w14:paraId="773FB0CA" w14:textId="77777777" w:rsidR="002371FF" w:rsidRDefault="001E1ED4">
      <w:pPr>
        <w:pStyle w:val="ListParagraph"/>
        <w:numPr>
          <w:ilvl w:val="0"/>
          <w:numId w:val="3"/>
        </w:numPr>
        <w:tabs>
          <w:tab w:val="left" w:pos="433"/>
        </w:tabs>
        <w:ind w:left="43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A319A" wp14:editId="36FAF1C2">
                <wp:simplePos x="0" y="0"/>
                <wp:positionH relativeFrom="page">
                  <wp:posOffset>247650</wp:posOffset>
                </wp:positionH>
                <wp:positionV relativeFrom="paragraph">
                  <wp:posOffset>219075</wp:posOffset>
                </wp:positionV>
                <wp:extent cx="7048500" cy="847725"/>
                <wp:effectExtent l="0" t="0" r="19050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8477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A51FA" w14:textId="614A1C4B" w:rsidR="009E28E3" w:rsidRPr="002E6F09" w:rsidRDefault="0099615E" w:rsidP="009E28E3">
                            <w:r w:rsidRPr="000F1845">
                              <w:rPr>
                                <w:color w:val="002060"/>
                                <w:sz w:val="20"/>
                                <w:szCs w:val="20"/>
                              </w:rPr>
                              <w:t>Φύση και Αρχαία Ελληνική σκέψη. Οι Ίωνες φιλόσοφοι και οι ατομικοί. Ο Πλατωνικός Τίμαιος.  Μαθηματικά, Λογική και Επιστήμη. Το πρόγραμμα των Russell και Frege. Η διαμάχη Hubert - Brouwer. Μετρώντας το άπειρο με τον Cantor. Το θεώρημα του Godel.  Τα όρια της νόησης. Κβαντική Μηχανική. Η αρχή της αβεβαιότητας και σύζευξη υποκειμένου - αντικειμένου. Ανισότητες Bell. Κβαντική Λογική Φυσική, Μεταφυσική και Οντολογία. Η αγγλοσαξωνική επιστημολογία (Popper, Kuhn, Feyerabend). Ενότητα και διαφορετικότητα στη φύση. Η αναζήτηση νοήματος και ο ύστερος Wittgenstein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7A319A" id="Textbox 7" o:spid="_x0000_s1029" type="#_x0000_t202" style="position:absolute;left:0;text-align:left;margin-left:19.5pt;margin-top:17.25pt;width:555pt;height:66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" filled="f" strokeweight="1pt">
                <v:path arrowok="t"/>
                <v:textbox inset="0,0,0,0">
                  <w:txbxContent>
                    <w:p w14:paraId="222A51FA" w14:textId="614A1C4B" w:rsidR="009E28E3" w:rsidRPr="002E6F09" w:rsidRDefault="0099615E" w:rsidP="009E28E3"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Φύση και Αρχαία Ελληνική σκέψη. Οι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Ίωνες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 φιλόσοφοι και οι ατομικοί. Ο Πλατωνικός Τίμαιος.  Μαθηματικά, Λογική και Επιστήμη. Το πρόγραμμα των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Russell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 και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Frege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. Η διαμάχη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Hubert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Brouwer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. Μετρώντας το άπειρο με τον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Cantor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. Το θεώρημα του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Godel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.  Τα όρια της νόησης. Κβαντική Μηχανική. Η αρχή της αβεβαιότητας και σύζευξη υποκειμένου - αντικειμένου. Ανισότητες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Bell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. Κβαντική Λογική Φυσική, Μεταφυσική και Οντολογία. Η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αγγλοσαξωνική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 επιστημολογία (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Popper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Kuhn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Feyerabend</w:t>
                      </w:r>
                      <w:proofErr w:type="spellEnd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 xml:space="preserve">). Ενότητα και διαφορετικότητα στη φύση. Η αναζήτηση νοήματος και ο ύστερος </w:t>
                      </w:r>
                      <w:proofErr w:type="spellStart"/>
                      <w:r w:rsidRPr="000F1845">
                        <w:rPr>
                          <w:color w:val="002060"/>
                          <w:sz w:val="20"/>
                          <w:szCs w:val="20"/>
                        </w:rPr>
                        <w:t>Wittgenstein</w:t>
                      </w:r>
                      <w:proofErr w:type="spellEnd"/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ΠΕΡΙΕΧΟΜΕΝΟ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ΜΑΘΗΜΑΤΟΣ</w:t>
      </w:r>
    </w:p>
    <w:p w14:paraId="616E24A6" w14:textId="77777777" w:rsidR="002371FF" w:rsidRDefault="002371FF">
      <w:pPr>
        <w:pStyle w:val="ListParagraph"/>
        <w:rPr>
          <w:b/>
          <w:sz w:val="26"/>
        </w:rPr>
        <w:sectPr w:rsidR="002371FF">
          <w:pgSz w:w="11900" w:h="16840"/>
          <w:pgMar w:top="1860" w:right="283" w:bottom="1600" w:left="283" w:header="601" w:footer="1400" w:gutter="0"/>
          <w:cols w:space="720"/>
        </w:sectPr>
      </w:pPr>
    </w:p>
    <w:p w14:paraId="5980EA77" w14:textId="0D89C93E" w:rsidR="002371FF" w:rsidRDefault="001E1ED4">
      <w:pPr>
        <w:pStyle w:val="ListParagraph"/>
        <w:numPr>
          <w:ilvl w:val="0"/>
          <w:numId w:val="3"/>
        </w:numPr>
        <w:tabs>
          <w:tab w:val="left" w:pos="453"/>
        </w:tabs>
        <w:spacing w:before="253" w:after="40"/>
        <w:ind w:left="45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w:lastRenderedPageBreak/>
        <w:drawing>
          <wp:anchor distT="0" distB="0" distL="0" distR="0" simplePos="0" relativeHeight="15730176" behindDoc="0" locked="0" layoutInCell="1" allowOverlap="1" wp14:anchorId="40F31B31" wp14:editId="64434689">
            <wp:simplePos x="0" y="0"/>
            <wp:positionH relativeFrom="page">
              <wp:posOffset>3429492</wp:posOffset>
            </wp:positionH>
            <wp:positionV relativeFrom="page">
              <wp:posOffset>9601200</wp:posOffset>
            </wp:positionV>
            <wp:extent cx="686958" cy="762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ΔΙΔΑΚΤΙΚΕΣ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και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ΜΑΘΗΣΙΑΚΕΣ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ΜΕΘΟΔΟΙ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ΑΞΙΟΛΟΓΗΣΗ</w:t>
      </w:r>
    </w:p>
    <w:tbl>
      <w:tblPr>
        <w:tblStyle w:val="TableNormal1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6100"/>
      </w:tblGrid>
      <w:tr w:rsidR="002371FF" w14:paraId="1E0B7F63" w14:textId="77777777">
        <w:trPr>
          <w:trHeight w:val="580"/>
        </w:trPr>
        <w:tc>
          <w:tcPr>
            <w:tcW w:w="5000" w:type="dxa"/>
            <w:shd w:val="clear" w:color="auto" w:fill="DDD8C3"/>
          </w:tcPr>
          <w:p w14:paraId="41AFC23A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ΤΡΟΠΟΣ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ΠΑΡΑΔΟΣΗΣ</w:t>
            </w:r>
          </w:p>
          <w:p w14:paraId="0EBB1399" w14:textId="77777777" w:rsidR="002371FF" w:rsidRDefault="001E1ED4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πρόσωπο,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αποστάσεως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εκπαίδευση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κ.λπ.</w:t>
            </w:r>
          </w:p>
        </w:tc>
        <w:tc>
          <w:tcPr>
            <w:tcW w:w="6100" w:type="dxa"/>
          </w:tcPr>
          <w:p w14:paraId="39EB96F8" w14:textId="77777777" w:rsidR="002371FF" w:rsidRDefault="001E1ED4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πρόσωπο</w:t>
            </w:r>
          </w:p>
        </w:tc>
      </w:tr>
      <w:tr w:rsidR="002371FF" w14:paraId="034BE074" w14:textId="77777777">
        <w:trPr>
          <w:trHeight w:val="820"/>
        </w:trPr>
        <w:tc>
          <w:tcPr>
            <w:tcW w:w="5000" w:type="dxa"/>
            <w:shd w:val="clear" w:color="auto" w:fill="DDD8C3"/>
          </w:tcPr>
          <w:p w14:paraId="3A22C3E5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ΧΡΗΣΗ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ΤΕΧΝΟΛΟΓΙΩΝ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ΠΛΗΡΟΦΟΡΙΑΣ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ΕΠΙΚΟΙΝΩΝΙΩΝ</w:t>
            </w:r>
          </w:p>
          <w:p w14:paraId="62C1F43E" w14:textId="77777777" w:rsidR="002371FF" w:rsidRDefault="001E1ED4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Χρήση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Τ.Π.Ε.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Διδασκαλία,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Εργαστηριακή Εκπαίδευση, στην Επικοινωνία με τους φοιτητές</w:t>
            </w:r>
          </w:p>
        </w:tc>
        <w:tc>
          <w:tcPr>
            <w:tcW w:w="6100" w:type="dxa"/>
          </w:tcPr>
          <w:p w14:paraId="0503F147" w14:textId="54196575" w:rsidR="002371FF" w:rsidRDefault="005E177E" w:rsidP="00EF168F">
            <w:pPr>
              <w:ind w:left="90"/>
              <w:rPr>
                <w:sz w:val="20"/>
              </w:rPr>
            </w:pPr>
            <w:r w:rsidRPr="007A2124">
              <w:rPr>
                <w:iCs/>
                <w:color w:val="003366"/>
                <w:sz w:val="20"/>
              </w:rPr>
              <w:t xml:space="preserve">Οργάνωση της ύλης σε διαφάνειες </w:t>
            </w:r>
            <w:r w:rsidRPr="00F90FE8">
              <w:rPr>
                <w:iCs/>
                <w:color w:val="003366"/>
                <w:sz w:val="20"/>
              </w:rPr>
              <w:t>ppt</w:t>
            </w:r>
            <w:r w:rsidRPr="007A2124">
              <w:rPr>
                <w:iCs/>
                <w:color w:val="003366"/>
                <w:sz w:val="20"/>
              </w:rPr>
              <w:t>.</w:t>
            </w:r>
            <w:r w:rsidR="00EF168F" w:rsidRPr="00EF168F">
              <w:rPr>
                <w:iCs/>
                <w:color w:val="003366"/>
                <w:sz w:val="20"/>
              </w:rPr>
              <w:t xml:space="preserve"> </w:t>
            </w:r>
            <w:r w:rsidRPr="007A2124">
              <w:rPr>
                <w:iCs/>
                <w:color w:val="003366"/>
                <w:sz w:val="20"/>
              </w:rPr>
              <w:t xml:space="preserve">Υποστήριξη Μαθησιακής διαδικασίας μέσω της ηλεκτρονικής πλατφόρμας </w:t>
            </w:r>
            <w:r w:rsidRPr="00F90FE8">
              <w:rPr>
                <w:iCs/>
                <w:color w:val="003366"/>
                <w:sz w:val="20"/>
              </w:rPr>
              <w:t>e</w:t>
            </w:r>
            <w:r w:rsidRPr="007A2124">
              <w:rPr>
                <w:iCs/>
                <w:color w:val="003366"/>
                <w:sz w:val="20"/>
              </w:rPr>
              <w:t>-</w:t>
            </w:r>
            <w:r w:rsidRPr="00F90FE8">
              <w:rPr>
                <w:iCs/>
                <w:color w:val="003366"/>
                <w:sz w:val="20"/>
              </w:rPr>
              <w:t>class</w:t>
            </w:r>
            <w:r w:rsidRPr="007A2124">
              <w:rPr>
                <w:iCs/>
                <w:color w:val="003366"/>
                <w:sz w:val="20"/>
              </w:rPr>
              <w:t xml:space="preserve">. </w:t>
            </w:r>
            <w:r w:rsidRPr="00F90FE8">
              <w:rPr>
                <w:iCs/>
                <w:color w:val="003366"/>
                <w:sz w:val="20"/>
              </w:rPr>
              <w:t>Επικοινωνία μέσω email</w:t>
            </w:r>
            <w:r w:rsidR="0099615E">
              <w:rPr>
                <w:iCs/>
                <w:color w:val="003366"/>
                <w:sz w:val="20"/>
              </w:rPr>
              <w:t>.</w:t>
            </w:r>
          </w:p>
        </w:tc>
      </w:tr>
      <w:tr w:rsidR="002371FF" w14:paraId="24389D17" w14:textId="77777777">
        <w:trPr>
          <w:trHeight w:val="3760"/>
        </w:trPr>
        <w:tc>
          <w:tcPr>
            <w:tcW w:w="5000" w:type="dxa"/>
            <w:shd w:val="clear" w:color="auto" w:fill="DDD8C3"/>
          </w:tcPr>
          <w:p w14:paraId="10EE6356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ΟΡΓΑΝΩΣΗ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  <w:p w14:paraId="24659FA1" w14:textId="77777777" w:rsidR="002371FF" w:rsidRDefault="001E1E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Περιγράφονται αναλυτικά ο τρόπος και μέθοδοι διδασκαλίας.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Σεμινάρια,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Εργαστηριακή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Άσκηση, Άσκηση Πεδίου, Μελέτη &amp; ανάλυση βιβλιογραφίας, Φροντιστήριο, Πρακτική (Τοποθέτηση), Κλινική Άσκηση, Καλλιτεχνικό Εργαστήριο, Διαδραστική διδασκαλία, Εκπαιδευτικές επισκέψεις, Εκπόνηση μελέτης (project), Συγγραφή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εργασιών,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Καλλιτεχνική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δημιουργία, </w:t>
            </w:r>
            <w:r>
              <w:rPr>
                <w:spacing w:val="-2"/>
                <w:sz w:val="20"/>
              </w:rPr>
              <w:t>κ.λπ.</w:t>
            </w:r>
          </w:p>
          <w:p w14:paraId="69A9B59C" w14:textId="77777777" w:rsidR="002371FF" w:rsidRDefault="001E1ED4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Αναγράφονται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ώρες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μελέτης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φοιτητή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</w:t>
            </w:r>
          </w:p>
        </w:tc>
        <w:tc>
          <w:tcPr>
            <w:tcW w:w="6100" w:type="dxa"/>
          </w:tcPr>
          <w:p w14:paraId="2EA8FE82" w14:textId="5CC1BC9D" w:rsidR="002371FF" w:rsidRDefault="005E177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6"/>
                <w:lang w:eastAsia="el-G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11483177" wp14:editId="0972E239">
                      <wp:simplePos x="0" y="0"/>
                      <wp:positionH relativeFrom="page">
                        <wp:posOffset>538798</wp:posOffset>
                      </wp:positionH>
                      <wp:positionV relativeFrom="paragraph">
                        <wp:posOffset>156844</wp:posOffset>
                      </wp:positionV>
                      <wp:extent cx="2819400" cy="1814513"/>
                      <wp:effectExtent l="0" t="0" r="0" b="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19400" cy="181451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300"/>
                                    <w:gridCol w:w="2000"/>
                                  </w:tblGrid>
                                  <w:tr w:rsidR="002371FF" w14:paraId="31D8D9DC" w14:textId="77777777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2300" w:type="dxa"/>
                                        <w:shd w:val="clear" w:color="auto" w:fill="DDD8C3"/>
                                      </w:tcPr>
                                      <w:p w14:paraId="24DFABD1" w14:textId="77777777" w:rsidR="002371FF" w:rsidRDefault="001E1ED4">
                                        <w:pPr>
                                          <w:pStyle w:val="TableParagraph"/>
                                          <w:spacing w:before="75"/>
                                          <w:ind w:left="505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Δραστηριότητα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  <w:shd w:val="clear" w:color="auto" w:fill="DDD8C3"/>
                                      </w:tcPr>
                                      <w:p w14:paraId="33CF46B8" w14:textId="77777777" w:rsidR="002371FF" w:rsidRDefault="001E1ED4">
                                        <w:pPr>
                                          <w:pStyle w:val="TableParagraph"/>
                                          <w:spacing w:before="75"/>
                                          <w:ind w:left="587" w:right="238" w:hanging="321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Φόρτος</w:t>
                                        </w:r>
                                        <w:r>
                                          <w:rPr>
                                            <w:b/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Εργασίας </w:t>
                                        </w:r>
                                        <w:r>
                                          <w:rPr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Εξαμήνου</w:t>
                                        </w:r>
                                      </w:p>
                                    </w:tc>
                                  </w:tr>
                                  <w:tr w:rsidR="002371FF" w14:paraId="0837C6CB" w14:textId="77777777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672A9EAB" w14:textId="082A1185" w:rsidR="002371FF" w:rsidRPr="005E177E" w:rsidRDefault="005E177E">
                                        <w:pPr>
                                          <w:pStyle w:val="TableParagraph"/>
                                          <w:spacing w:before="93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Διαλέξεις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6915E67A" w14:textId="1711000C" w:rsidR="002371FF" w:rsidRDefault="0099615E">
                                        <w:pPr>
                                          <w:pStyle w:val="TableParagraph"/>
                                          <w:spacing w:before="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>39</w:t>
                                        </w:r>
                                      </w:p>
                                    </w:tc>
                                  </w:tr>
                                  <w:tr w:rsidR="002371FF" w14:paraId="02B551A4" w14:textId="77777777">
                                    <w:trPr>
                                      <w:trHeight w:val="5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5ED1FF82" w14:textId="65C8E97F" w:rsidR="002371FF" w:rsidRDefault="005E177E">
                                        <w:pPr>
                                          <w:pStyle w:val="TableParagraph"/>
                                          <w:spacing w:before="71"/>
                                          <w:rPr>
                                            <w:sz w:val="20"/>
                                          </w:rPr>
                                        </w:pPr>
                                        <w:r w:rsidRPr="005E177E">
                                          <w:rPr>
                                            <w:sz w:val="20"/>
                                          </w:rPr>
                                          <w:t>Συγγραφή μικρών εργασιών - μελετών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39440D0C" w14:textId="743CA10A" w:rsidR="002371FF" w:rsidRDefault="0099615E">
                                        <w:pPr>
                                          <w:pStyle w:val="TableParagraph"/>
                                          <w:spacing w:before="1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</w:tr>
                                  <w:tr w:rsidR="002371FF" w14:paraId="1C2C51E5" w14:textId="77777777">
                                    <w:trPr>
                                      <w:trHeight w:val="5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0109B09D" w14:textId="77777777" w:rsidR="002371FF" w:rsidRDefault="001E1ED4">
                                        <w:pPr>
                                          <w:pStyle w:val="TableParagraph"/>
                                          <w:spacing w:before="7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Μελέτη</w:t>
                                        </w:r>
                                        <w:r>
                                          <w:rPr>
                                            <w:spacing w:val="-1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&amp;</w:t>
                                        </w:r>
                                        <w:r>
                                          <w:rPr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ανάλυση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βιβλιογραφίας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6BC914B5" w14:textId="01CCFB1B" w:rsidR="002371FF" w:rsidRDefault="0099615E">
                                        <w:pPr>
                                          <w:pStyle w:val="TableParagraph"/>
                                          <w:spacing w:before="193"/>
                                          <w:ind w:left="20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2371FF" w14:paraId="5E893E6B" w14:textId="77777777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2300" w:type="dxa"/>
                                      </w:tcPr>
                                      <w:p w14:paraId="6B4E8572" w14:textId="77777777" w:rsidR="002371FF" w:rsidRDefault="001E1ED4">
                                        <w:pPr>
                                          <w:pStyle w:val="TableParagraph"/>
                                          <w:spacing w:before="93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Σύνολο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Μαθήματος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0" w:type="dxa"/>
                                      </w:tcPr>
                                      <w:p w14:paraId="3E625CA7" w14:textId="44EE6135" w:rsidR="002371FF" w:rsidRDefault="0099615E">
                                        <w:pPr>
                                          <w:pStyle w:val="TableParagraph"/>
                                          <w:spacing w:before="93"/>
                                          <w:ind w:left="20"/>
                                          <w:jc w:val="center"/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>7</w:t>
                                        </w:r>
                                        <w:r w:rsidR="001E1ED4">
                                          <w:rPr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</w:tbl>
                                <w:p w14:paraId="522C8136" w14:textId="77777777" w:rsidR="002371FF" w:rsidRDefault="002371FF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83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0" type="#_x0000_t202" style="position:absolute;margin-left:42.45pt;margin-top:12.35pt;width:222pt;height:142.9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2000"/>
                            </w:tblGrid>
                            <w:tr w:rsidR="002371FF" w14:paraId="31D8D9DC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300" w:type="dxa"/>
                                  <w:shd w:val="clear" w:color="auto" w:fill="DDD8C3"/>
                                </w:tcPr>
                                <w:p w14:paraId="24DFABD1" w14:textId="77777777" w:rsidR="002371FF" w:rsidRDefault="001E1ED4">
                                  <w:pPr>
                                    <w:pStyle w:val="TableParagraph"/>
                                    <w:spacing w:before="75"/>
                                    <w:ind w:left="5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Δραστηριότητα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DDD8C3"/>
                                </w:tcPr>
                                <w:p w14:paraId="33CF46B8" w14:textId="77777777" w:rsidR="002371FF" w:rsidRDefault="001E1ED4">
                                  <w:pPr>
                                    <w:pStyle w:val="TableParagraph"/>
                                    <w:spacing w:before="75"/>
                                    <w:ind w:left="587" w:right="238" w:hanging="3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Φόρτος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Εργασίας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Εξαμήνου</w:t>
                                  </w:r>
                                </w:p>
                              </w:tc>
                            </w:tr>
                            <w:tr w:rsidR="002371FF" w14:paraId="0837C6C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672A9EAB" w14:textId="082A1185" w:rsidR="002371FF" w:rsidRPr="005E177E" w:rsidRDefault="005E177E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Διαλέξεις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915E67A" w14:textId="1711000C" w:rsidR="002371FF" w:rsidRDefault="0099615E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2371FF" w14:paraId="02B551A4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5ED1FF82" w14:textId="65C8E97F" w:rsidR="002371FF" w:rsidRDefault="005E177E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 w:rsidRPr="005E177E">
                                    <w:rPr>
                                      <w:sz w:val="20"/>
                                    </w:rPr>
                                    <w:t>Συγγραφή μικρών εργασιών - μελετών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9440D0C" w14:textId="743CA10A" w:rsidR="002371FF" w:rsidRDefault="0099615E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371FF" w14:paraId="1C2C51E5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0109B09D" w14:textId="77777777" w:rsidR="002371FF" w:rsidRDefault="001E1ED4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Μελέτη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ανάλυση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βιβλιογραφίας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BC914B5" w14:textId="01CCFB1B" w:rsidR="002371FF" w:rsidRDefault="0099615E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371FF" w14:paraId="5E893E6B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14:paraId="6B4E8572" w14:textId="77777777" w:rsidR="002371FF" w:rsidRDefault="001E1ED4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Σύνολο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Μαθήματος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E625CA7" w14:textId="44EE6135" w:rsidR="002371FF" w:rsidRDefault="0099615E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</w:t>
                                  </w:r>
                                  <w:r w:rsidR="001E1ED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22C8136" w14:textId="77777777" w:rsidR="002371FF" w:rsidRDefault="002371FF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2371FF" w14:paraId="42EBE976" w14:textId="77777777">
        <w:trPr>
          <w:trHeight w:val="3260"/>
        </w:trPr>
        <w:tc>
          <w:tcPr>
            <w:tcW w:w="5000" w:type="dxa"/>
            <w:shd w:val="clear" w:color="auto" w:fill="DDD8C3"/>
          </w:tcPr>
          <w:p w14:paraId="2AEF495C" w14:textId="77777777" w:rsidR="002371FF" w:rsidRDefault="001E1ED4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ΑΞΙΟΛΟΓΗΣΗ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ΦΟΙΤΗΤΩΝ</w:t>
            </w:r>
          </w:p>
          <w:p w14:paraId="38DE0545" w14:textId="77777777" w:rsidR="002371FF" w:rsidRDefault="001E1E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διαδικασίας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αξιολόγησης</w:t>
            </w:r>
          </w:p>
          <w:p w14:paraId="387D0068" w14:textId="77777777" w:rsidR="002371FF" w:rsidRDefault="001E1ED4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Γλώσσα Αξιολόγησης, Μέθοδοι αξιολόγησης, Διαμορφωτική ή Συμπερασματική, Δοκιμασία Πολλαπλής Επιλογής, Ερωτήσεις Σύντομης Απάντησης, Ερωτήσεις Ανάπτυξης Δοκιμίων, Επίλυση Προβλημάτων, Γραπτή Εργασία,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Έκθεση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Αναφορά,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Προφορική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Εξέταση,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Δημόσια Παρουσίαση, Εργαστηριακή Εργασία, Κλινική Εξέταση Ασθενούς, Καλλιτεχνική Ερμηνεία, Άλλη / Άλλες</w:t>
            </w:r>
          </w:p>
          <w:p w14:paraId="2E85758A" w14:textId="77777777" w:rsidR="002371FF" w:rsidRDefault="001E1ED4">
            <w:pPr>
              <w:pStyle w:val="TableParagraph"/>
              <w:spacing w:before="234" w:line="240" w:lineRule="atLeast"/>
              <w:rPr>
                <w:sz w:val="20"/>
              </w:rPr>
            </w:pPr>
            <w:r>
              <w:rPr>
                <w:sz w:val="20"/>
              </w:rPr>
              <w:t>Αναφέρονται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ρητά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προσδιορισμένα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κριτήρια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αξιολόγησης και εάν και που είναι προσβάσιμα από τους φοιτητές.</w:t>
            </w:r>
          </w:p>
        </w:tc>
        <w:tc>
          <w:tcPr>
            <w:tcW w:w="6100" w:type="dxa"/>
          </w:tcPr>
          <w:p w14:paraId="50FB0E37" w14:textId="77777777" w:rsidR="002371FF" w:rsidRDefault="001E1ED4">
            <w:pPr>
              <w:pStyle w:val="TableParagraph"/>
              <w:spacing w:before="78" w:line="266" w:lineRule="exact"/>
              <w:rPr>
                <w:b/>
              </w:rPr>
            </w:pPr>
            <w:r>
              <w:rPr>
                <w:b/>
              </w:rPr>
              <w:t>Γλώσσες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</w:p>
          <w:p w14:paraId="4A5D4113" w14:textId="77777777" w:rsidR="002371FF" w:rsidRDefault="001E1ED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  <w:p w14:paraId="769661B9" w14:textId="77777777" w:rsidR="002371FF" w:rsidRDefault="002371FF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022FDEA9" w14:textId="77777777" w:rsidR="002371FF" w:rsidRDefault="001E1ED4">
            <w:pPr>
              <w:pStyle w:val="TableParagraph"/>
              <w:spacing w:before="1" w:line="266" w:lineRule="exact"/>
              <w:rPr>
                <w:b/>
              </w:rPr>
            </w:pPr>
            <w:r>
              <w:rPr>
                <w:b/>
              </w:rPr>
              <w:t>Μέθοδος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(Διαμορφωτική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Συμπερασματική)</w:t>
            </w:r>
          </w:p>
          <w:p w14:paraId="017DB4F7" w14:textId="77777777" w:rsidR="002371FF" w:rsidRDefault="001E1ED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Διαμορφωτική</w:t>
            </w:r>
          </w:p>
          <w:p w14:paraId="4E942AB8" w14:textId="77777777" w:rsidR="002371FF" w:rsidRDefault="002371FF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14:paraId="2537AE28" w14:textId="77777777" w:rsidR="002371FF" w:rsidRDefault="001E1ED4">
            <w:pPr>
              <w:pStyle w:val="TableParagraph"/>
              <w:tabs>
                <w:tab w:val="left" w:pos="5040"/>
              </w:tabs>
              <w:spacing w:line="266" w:lineRule="exact"/>
              <w:rPr>
                <w:b/>
              </w:rPr>
            </w:pPr>
            <w:r>
              <w:rPr>
                <w:b/>
              </w:rPr>
              <w:t>Τρόποι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Ποσοστό</w:t>
            </w:r>
          </w:p>
          <w:p w14:paraId="6420E8AE" w14:textId="5A21C3DD" w:rsidR="002371FF" w:rsidRDefault="001E1ED4">
            <w:pPr>
              <w:pStyle w:val="TableParagraph"/>
              <w:tabs>
                <w:tab w:val="right" w:pos="5551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Εξέταση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Επίλυση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Προβλημάτων</w:t>
            </w:r>
            <w:r w:rsidR="0099615E">
              <w:rPr>
                <w:spacing w:val="-2"/>
                <w:sz w:val="20"/>
              </w:rPr>
              <w:t xml:space="preserve"> (πολλαπλή επιλογή)</w:t>
            </w:r>
            <w:r>
              <w:rPr>
                <w:rFonts w:ascii="Times New Roman" w:hAnsi="Times New Roman"/>
                <w:sz w:val="20"/>
              </w:rPr>
              <w:tab/>
            </w:r>
            <w:r w:rsidR="0099615E">
              <w:rPr>
                <w:spacing w:val="-5"/>
                <w:sz w:val="20"/>
              </w:rPr>
              <w:t>50</w:t>
            </w:r>
          </w:p>
          <w:p w14:paraId="5D8B453C" w14:textId="40427E0F" w:rsidR="002371FF" w:rsidRDefault="001E1ED4" w:rsidP="00B11A3E">
            <w:pPr>
              <w:pStyle w:val="TableParagraph"/>
              <w:tabs>
                <w:tab w:val="right" w:pos="5551"/>
              </w:tabs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rFonts w:ascii="Times New Roman" w:hAnsi="Times New Roman"/>
                <w:sz w:val="20"/>
              </w:rPr>
              <w:tab/>
            </w:r>
            <w:r w:rsidR="0099615E">
              <w:rPr>
                <w:rFonts w:ascii="Times New Roman" w:hAnsi="Times New Roman"/>
                <w:sz w:val="20"/>
              </w:rPr>
              <w:t>5</w:t>
            </w:r>
            <w:r w:rsidR="005E177E">
              <w:rPr>
                <w:spacing w:val="-5"/>
                <w:sz w:val="20"/>
              </w:rPr>
              <w:t>0</w:t>
            </w:r>
          </w:p>
        </w:tc>
      </w:tr>
    </w:tbl>
    <w:p w14:paraId="6F682576" w14:textId="2838750C" w:rsidR="002371FF" w:rsidRDefault="002371FF">
      <w:pPr>
        <w:pStyle w:val="BodyText"/>
        <w:spacing w:before="106"/>
        <w:rPr>
          <w:b/>
          <w:sz w:val="26"/>
        </w:rPr>
      </w:pPr>
    </w:p>
    <w:p w14:paraId="47CC9B59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68A659D8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179622C8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090F5849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0F2A49DD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5DDF14AB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008AD25A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7040EA53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5F13C5D7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6A345439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53C44765" w14:textId="77777777" w:rsidR="00F746A7" w:rsidRDefault="00F746A7">
      <w:pPr>
        <w:pStyle w:val="BodyText"/>
        <w:spacing w:before="106"/>
        <w:rPr>
          <w:b/>
          <w:sz w:val="26"/>
        </w:rPr>
      </w:pPr>
    </w:p>
    <w:p w14:paraId="097218A8" w14:textId="1C30636D" w:rsidR="002371FF" w:rsidRDefault="001E1ED4">
      <w:pPr>
        <w:pStyle w:val="ListParagraph"/>
        <w:numPr>
          <w:ilvl w:val="0"/>
          <w:numId w:val="3"/>
        </w:numPr>
        <w:tabs>
          <w:tab w:val="left" w:pos="332"/>
        </w:tabs>
        <w:ind w:left="332" w:hanging="316"/>
        <w:jc w:val="left"/>
        <w:rPr>
          <w:b/>
          <w:sz w:val="26"/>
        </w:rPr>
      </w:pPr>
      <w:r>
        <w:rPr>
          <w:b/>
          <w:sz w:val="26"/>
        </w:rPr>
        <w:t>ΣΥΝΙΣΤΩΜΕΝΗ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ΒΙΒΛΙΟΓΡΑΦΙΑ</w:t>
      </w:r>
    </w:p>
    <w:p w14:paraId="79289103" w14:textId="79FA0D56" w:rsidR="002371FF" w:rsidRDefault="0099615E">
      <w:pPr>
        <w:pStyle w:val="BodyText"/>
        <w:spacing w:before="6"/>
        <w:rPr>
          <w:b/>
          <w:sz w:val="4"/>
        </w:rPr>
      </w:pPr>
      <w:r>
        <w:rPr>
          <w:b/>
          <w:noProof/>
          <w:sz w:val="4"/>
          <w:lang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84DD3" wp14:editId="51D7FAD3">
                <wp:simplePos x="0" y="0"/>
                <wp:positionH relativeFrom="page">
                  <wp:posOffset>66675</wp:posOffset>
                </wp:positionH>
                <wp:positionV relativeFrom="paragraph">
                  <wp:posOffset>238125</wp:posOffset>
                </wp:positionV>
                <wp:extent cx="7048500" cy="4191000"/>
                <wp:effectExtent l="0" t="0" r="19050" b="1905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4191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C6405" w14:textId="77777777" w:rsidR="002371FF" w:rsidRDefault="001E1ED4">
                            <w:pPr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Εύδοξος</w:t>
                            </w:r>
                          </w:p>
                          <w:p w14:paraId="0F88AFB8" w14:textId="2040324E" w:rsidR="0099615E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Βασίλης Τσιάντος, «Όλα είναι αριθμοί - Οι Θετικές Επιστήμες συναντούν την Φιλοσοφία, εκδ. Τζιόλα, </w:t>
                            </w:r>
                            <w:r w:rsidR="006926D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Θεσσλονίκη,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2024</w:t>
                            </w:r>
                            <w:r w:rsidR="006926D0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A18562" w14:textId="46539505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BROWN HAROLD I. ΑΝΤΙΛΗΨΗ, ΘΕΩΡΙΑ ΚΑΙ ΔΕΣΜΕΥΣΗ - Μια νέα φιλοσοφία της επιστήμης "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Perception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Theory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Commitment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",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Chicago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University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Press</w:t>
                            </w: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, 1977. ΠΑΝΕΠΙΣΤΗΜΙΑΚΕΣ ΕΚΔΟΣΕΙΣ ΚΡΗΤΗΣ</w:t>
                            </w:r>
                          </w:p>
                          <w:p w14:paraId="4186B773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ΜΠΑΛΤΑΣ ΑΡΙΣΤΕΙΔΗΣ, ΣΤΕΡΓΙΟΠΟΥΛΟΣ ΚΩΣΤΑΣ (επιμ.) ΦΙΛΟΣΟΦΙΑ ΚΑΙ ΕΠΙΣΤΗΜΕΣ ΣΤΟΝ ΕΙΚΟΣΤΟ ΑΙΩΝΑ ΠΑΝΕΠΙΣΤΗΜΙΑΚΕΣ ΕΚΔΟΣΕΙΣ ΚΡΗΤΗΣ</w:t>
                            </w:r>
                          </w:p>
                          <w:p w14:paraId="68388F1E" w14:textId="77777777" w:rsidR="0099615E" w:rsidRPr="00755A05" w:rsidRDefault="0099615E" w:rsidP="0099615E">
                            <w:pPr>
                              <w:suppressAutoHyphens/>
                              <w:ind w:left="397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CD751A8" w14:textId="77777777" w:rsidR="0099615E" w:rsidRPr="00755A05" w:rsidRDefault="0099615E" w:rsidP="0099615E">
                            <w:pPr>
                              <w:suppressAutoHyphens/>
                              <w:ind w:left="397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Επιπρόσθετη βιβλιογραφία για μελέτη</w:t>
                            </w:r>
                          </w:p>
                          <w:p w14:paraId="4B64791D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RUSSELL History of Western Philosophy</w:t>
                            </w:r>
                          </w:p>
                          <w:p w14:paraId="68873AA1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ΚΙΝΤΗ Φιλοσοφία της Επιστήμης (Σημειώσεις)</w:t>
                            </w:r>
                          </w:p>
                          <w:p w14:paraId="26E11E50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ΣΑΚΕΛΛΑΡΙΑΔΗΣ Εισαγωγή στην Φιλοσοφία της Επιστήμης (Σημειώσεις)</w:t>
                            </w:r>
                          </w:p>
                          <w:p w14:paraId="2554A527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ΚΑΛΦΑΣ Η Αριστοτελική Φυσική</w:t>
                            </w:r>
                          </w:p>
                          <w:p w14:paraId="3B508496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HERBERT BUTTERFIELD: Η καταγωγή της σύγχρονης επιστήμης (1300-1800). Μορφωτικό ΄Ιδρυμα Εθνικής Τράπεζας (Μ.Ι.Ε.Τ.).</w:t>
                            </w:r>
                          </w:p>
                          <w:p w14:paraId="1AFB49E8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CHARLES C. GILLISPIE: Στην κόψη της αλήθειας - Η εξέλιξη των επιστημονικών ιδεών από την Γαλιλαίο ως τον Einstein. Μ.Ι.Ε.Τ.</w:t>
                            </w:r>
                          </w:p>
                          <w:p w14:paraId="354F13D6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R. HARRE. (επιμέλεια): Επιστημονική σκέψη 1900-1960. Μ.Ι.Ε.Τ.</w:t>
                            </w:r>
                          </w:p>
                          <w:p w14:paraId="35B8C851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Α. C. CROMBIE: Από τον Αυγουστίνο στον Γαλιλαίο. Μ.Ι.Ε.Τ.</w:t>
                            </w:r>
                          </w:p>
                          <w:p w14:paraId="0CE9A186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G. S. KIRK – J. E. RAVEN – M. SCHOFIELD Οι Προσωκρατικοί Φιλόσοφοι Μ.Ι.Ε.Τ.</w:t>
                            </w:r>
                          </w:p>
                          <w:p w14:paraId="79E639D7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Α. Καίσλερ: Οι Υπνοβάτες (Πυθαγόρας – Κοπέρνικος – Κέπλερ – Γαλιλαίος – Νεύτωνας), Εκδ. Χατζηνικολή.</w:t>
                            </w:r>
                          </w:p>
                          <w:p w14:paraId="1045D4BC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Bernal John D. : Η Επιστήμη στην Ιστορία, Εκδ. Ζαχαρόπουλος.</w:t>
                            </w:r>
                          </w:p>
                          <w:p w14:paraId="61FEEBDD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Μπιτσάκης Ευτύχης : Διαλεκτική και Νεώτερη Φυσική, Εκδ. Ηριδανός</w:t>
                            </w:r>
                          </w:p>
                          <w:p w14:paraId="0BAB66A3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Kuhn T.S.: Η δομή των Επιστημονικών Επαναστάσεων, Εκδ. Σύγχρονα Θέματα</w:t>
                            </w:r>
                          </w:p>
                          <w:p w14:paraId="498D3D87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Heisenberg W.: Φυσική και Φιλοσοφία</w:t>
                            </w:r>
                          </w:p>
                          <w:p w14:paraId="4A7E345E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Χαράλαμπος Θεοδωρίδης: Εισαγωγή στη Φιλοσοφία</w:t>
                            </w:r>
                          </w:p>
                          <w:p w14:paraId="66ABC932" w14:textId="77777777" w:rsidR="0099615E" w:rsidRPr="00755A05" w:rsidRDefault="0099615E" w:rsidP="0099615E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autoSpaceDE/>
                              <w:autoSpaceDN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55A05">
                              <w:rPr>
                                <w:color w:val="002060"/>
                                <w:sz w:val="20"/>
                                <w:szCs w:val="20"/>
                              </w:rPr>
                              <w:t>Φρειδερίκος Νίτσε [Friedrich Nietzsche]: Η γέννηση της φιλοσοφίας, Εκδόσεις Μαρή &amp; Κοροντζή</w:t>
                            </w:r>
                          </w:p>
                          <w:p w14:paraId="4C7DE11E" w14:textId="67527534" w:rsidR="0022732F" w:rsidRPr="009F0476" w:rsidRDefault="0099615E" w:rsidP="0099615E">
                            <w:pPr>
                              <w:pStyle w:val="Heading4"/>
                              <w:numPr>
                                <w:ilvl w:val="0"/>
                                <w:numId w:val="8"/>
                              </w:numPr>
                              <w:spacing w:before="0"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9615E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Λ. Βιτγκενστάιν: </w:t>
                            </w:r>
                            <w:r w:rsidRPr="00755A05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</w:rPr>
                              <w:t>Tractatus</w:t>
                            </w:r>
                            <w:r w:rsidRPr="0099615E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55A05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</w:rPr>
                              <w:t>Logico</w:t>
                            </w:r>
                            <w:r w:rsidRPr="0099615E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Pr="00755A05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</w:rPr>
                              <w:t>Philosophicus</w:t>
                            </w:r>
                            <w:r w:rsidRPr="0099615E">
                              <w:rPr>
                                <w:rFonts w:ascii="Calibri" w:hAnsi="Calibri" w:cs="Calibri"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 (Λογικο-Φιλοσοφική Πραγματεία), Εκδόσεις Παπαζήση</w:t>
                            </w:r>
                            <w:r w:rsidR="0022732F" w:rsidRPr="009F04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</w:p>
                          <w:p w14:paraId="0DEA1EF3" w14:textId="7E1A6D0A" w:rsidR="00483082" w:rsidRPr="00483082" w:rsidRDefault="00483082" w:rsidP="005E177E">
                            <w:pPr>
                              <w:pStyle w:val="BodyText"/>
                              <w:spacing w:before="162"/>
                              <w:ind w:left="50" w:right="133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784DD3" id="Textbox 12" o:spid="_x0000_s1031" type="#_x0000_t202" style="position:absolute;margin-left:5.25pt;margin-top:18.75pt;width:555pt;height:330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" filled="f" strokeweight="1pt">
                <v:path arrowok="t"/>
                <v:textbox inset="0,0,0,0">
                  <w:txbxContent>
                    <w:p w14:paraId="2DBC6405" w14:textId="77777777" w:rsidR="002371FF" w:rsidRDefault="001E1ED4">
                      <w:pPr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Εύδοξος</w:t>
                      </w:r>
                    </w:p>
                    <w:p w14:paraId="0F88AFB8" w14:textId="2040324E" w:rsidR="0099615E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Βασίλης </w:t>
                      </w:r>
                      <w:proofErr w:type="spellStart"/>
                      <w:r>
                        <w:rPr>
                          <w:color w:val="002060"/>
                          <w:sz w:val="20"/>
                          <w:szCs w:val="20"/>
                        </w:rPr>
                        <w:t>Τσιάντος</w:t>
                      </w:r>
                      <w:proofErr w:type="spellEnd"/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«Όλα είναι αριθμοί - Οι Θετικές Επιστήμες συναντούν την Φιλοσοφία, </w:t>
                      </w:r>
                      <w:proofErr w:type="spellStart"/>
                      <w:r>
                        <w:rPr>
                          <w:color w:val="002060"/>
                          <w:sz w:val="20"/>
                          <w:szCs w:val="20"/>
                        </w:rPr>
                        <w:t>εκδ</w:t>
                      </w:r>
                      <w:proofErr w:type="spellEnd"/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2060"/>
                          <w:sz w:val="20"/>
                          <w:szCs w:val="20"/>
                        </w:rPr>
                        <w:t>Τζιόλα</w:t>
                      </w:r>
                      <w:proofErr w:type="spellEnd"/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926D0">
                        <w:rPr>
                          <w:color w:val="002060"/>
                          <w:sz w:val="20"/>
                          <w:szCs w:val="20"/>
                        </w:rPr>
                        <w:t>Θεσσλονίκη</w:t>
                      </w:r>
                      <w:proofErr w:type="spellEnd"/>
                      <w:r w:rsidR="006926D0"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2024</w:t>
                      </w:r>
                      <w:r w:rsidR="006926D0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1AA18562" w14:textId="46539505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BROWN HAROLD I. ΑΝΤΙΛΗΨΗ, ΘΕΩΡΙΑ ΚΑΙ ΔΕΣΜΕΥΣΗ - Μια νέα φιλοσοφία της επιστήμης "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Perception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Theory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and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Commitment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",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Chicago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University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  <w:lang w:val="en-US"/>
                        </w:rPr>
                        <w:t>Press</w:t>
                      </w: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, 1977. ΠΑΝΕΠΙΣΤΗΜΙΑΚΕΣ ΕΚΔΟΣΕΙΣ ΚΡΗΤΗΣ</w:t>
                      </w:r>
                    </w:p>
                    <w:p w14:paraId="4186B773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ΜΠΑΛΤΑΣ ΑΡΙΣΤΕΙΔΗΣ, ΣΤΕΡΓΙΟΠΟΥΛΟΣ ΚΩΣΤΑΣ (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επιμ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.) ΦΙΛΟΣΟΦΙΑ ΚΑΙ ΕΠΙΣΤΗΜΕΣ ΣΤΟΝ ΕΙΚΟΣΤΟ ΑΙΩΝΑ ΠΑΝΕΠΙΣΤΗΜΙΑΚΕΣ ΕΚΔΟΣΕΙΣ ΚΡΗΤΗΣ</w:t>
                      </w:r>
                    </w:p>
                    <w:p w14:paraId="68388F1E" w14:textId="77777777" w:rsidR="0099615E" w:rsidRPr="00755A05" w:rsidRDefault="0099615E" w:rsidP="0099615E">
                      <w:pPr>
                        <w:suppressAutoHyphens/>
                        <w:ind w:left="397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  <w:p w14:paraId="5CD751A8" w14:textId="77777777" w:rsidR="0099615E" w:rsidRPr="00755A05" w:rsidRDefault="0099615E" w:rsidP="0099615E">
                      <w:pPr>
                        <w:suppressAutoHyphens/>
                        <w:ind w:left="397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Επιπρόσθετη βιβλιογραφία για μελέτη</w:t>
                      </w:r>
                    </w:p>
                    <w:p w14:paraId="4B64791D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RUSSELL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History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of Western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Philosophy</w:t>
                      </w:r>
                      <w:proofErr w:type="spellEnd"/>
                    </w:p>
                    <w:p w14:paraId="68873AA1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ΚΙΝΤΗ Φιλοσοφία της Επιστήμης (Σημειώσεις)</w:t>
                      </w:r>
                    </w:p>
                    <w:p w14:paraId="26E11E50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ΣΑΚΕΛΛΑΡΙΑΔΗΣ Εισαγωγή στην Φιλοσοφία της Επιστήμης (Σημειώσεις)</w:t>
                      </w:r>
                    </w:p>
                    <w:p w14:paraId="2554A527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ΚΑΛΦΑΣ Η Αριστοτελική Φυσική</w:t>
                      </w:r>
                    </w:p>
                    <w:p w14:paraId="3B508496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HERBERT BUTTERFIELD: Η καταγωγή της σύγχρονης επιστήμης (1300-1800). Μορφωτικό ΄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Ιδρυμα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Εθνικής Τράπεζας (Μ.Ι.Ε.Τ.).</w:t>
                      </w:r>
                    </w:p>
                    <w:p w14:paraId="1AFB49E8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CHARLES C. GILLISPIE: Στην κόψη της αλήθειας - Η εξέλιξη των επιστημονικών ιδεών από την Γαλιλαίο ως τον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Einstein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 Μ.Ι.Ε.Τ.</w:t>
                      </w:r>
                    </w:p>
                    <w:p w14:paraId="354F13D6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R. HARRE. (επιμέλεια): Επιστημονική σκέψη 1900-1960. Μ.Ι.Ε.Τ.</w:t>
                      </w:r>
                    </w:p>
                    <w:p w14:paraId="35B8C851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Α. C. CROMBIE: Από τον Αυγουστίνο στον Γαλιλαίο. Μ.Ι.Ε.Τ.</w:t>
                      </w:r>
                    </w:p>
                    <w:p w14:paraId="0CE9A186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G. S. KIRK – J. E. RAVEN – M. SCHOFIELD Οι Προσωκρατικοί Φιλόσοφοι Μ.Ι.Ε.Τ.</w:t>
                      </w:r>
                    </w:p>
                    <w:p w14:paraId="79E639D7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Α.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Καίσλερ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: Οι Υπνοβάτες (Πυθαγόρας – Κοπέρνικος –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Κέπλερ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– Γαλιλαίος – Νεύτωνας),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Εκδ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Χατζηνικολή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1045D4BC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Bernal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John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D. : Η Επιστήμη στην Ιστορία,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Εκδ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 Ζαχαρόπουλος.</w:t>
                      </w:r>
                    </w:p>
                    <w:p w14:paraId="61FEEBDD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Μπιτσάκης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Ευτύχης : Διαλεκτική και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Νεώτερη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Φυσική,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Εκδ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 Ηριδανός</w:t>
                      </w:r>
                    </w:p>
                    <w:p w14:paraId="0BAB66A3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Kuhn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T.S.: Η δομή των Επιστημονικών Επαναστάσεων,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Εκδ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. Σύγχρονα Θέματα</w:t>
                      </w:r>
                    </w:p>
                    <w:p w14:paraId="498D3D87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Heisenberg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W.: Φυσική και Φιλοσοφία</w:t>
                      </w:r>
                    </w:p>
                    <w:p w14:paraId="4A7E345E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Χαράλαμπος Θεοδωρίδης: Εισαγωγή στη Φιλοσοφία</w:t>
                      </w:r>
                    </w:p>
                    <w:p w14:paraId="66ABC932" w14:textId="77777777" w:rsidR="0099615E" w:rsidRPr="00755A05" w:rsidRDefault="0099615E" w:rsidP="0099615E">
                      <w:pPr>
                        <w:numPr>
                          <w:ilvl w:val="0"/>
                          <w:numId w:val="8"/>
                        </w:numPr>
                        <w:suppressAutoHyphens/>
                        <w:autoSpaceDE/>
                        <w:autoSpaceDN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Φρειδερίκος Νίτσε [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Friedrich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Nietzsche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]: Η γέννηση της φιλοσοφίας, Εκδόσεις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Μαρή</w:t>
                      </w:r>
                      <w:proofErr w:type="spellEnd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Pr="00755A05">
                        <w:rPr>
                          <w:color w:val="002060"/>
                          <w:sz w:val="20"/>
                          <w:szCs w:val="20"/>
                        </w:rPr>
                        <w:t>Κοροντζή</w:t>
                      </w:r>
                      <w:proofErr w:type="spellEnd"/>
                    </w:p>
                    <w:p w14:paraId="4C7DE11E" w14:textId="67527534" w:rsidR="0022732F" w:rsidRPr="009F0476" w:rsidRDefault="0099615E" w:rsidP="0099615E">
                      <w:pPr>
                        <w:pStyle w:val="Heading4"/>
                        <w:numPr>
                          <w:ilvl w:val="0"/>
                          <w:numId w:val="8"/>
                        </w:numPr>
                        <w:spacing w:before="0" w:after="0" w:line="240" w:lineRule="auto"/>
                        <w:rPr>
                          <w:rFonts w:asciiTheme="minorHAnsi" w:hAnsiTheme="minorHAnsi" w:cstheme="minorHAnsi"/>
                          <w:b w:val="0"/>
                          <w:bCs w:val="0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Λ. </w:t>
                      </w:r>
                      <w:proofErr w:type="spellStart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>Βιτγκενστάιν</w:t>
                      </w:r>
                      <w:proofErr w:type="spellEnd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: </w:t>
                      </w:r>
                      <w:r w:rsidRPr="00755A05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</w:rPr>
                        <w:t>Tractatus</w:t>
                      </w:r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proofErr w:type="spellStart"/>
                      <w:r w:rsidRPr="00755A05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</w:rPr>
                        <w:t>Logico</w:t>
                      </w:r>
                      <w:proofErr w:type="spellEnd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>-</w:t>
                      </w:r>
                      <w:proofErr w:type="spellStart"/>
                      <w:r w:rsidRPr="00755A05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</w:rPr>
                        <w:t>Philosophicus</w:t>
                      </w:r>
                      <w:proofErr w:type="spellEnd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 (</w:t>
                      </w:r>
                      <w:proofErr w:type="spellStart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>Λογικο</w:t>
                      </w:r>
                      <w:proofErr w:type="spellEnd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-Φιλοσοφική Πραγματεία), Εκδόσεις </w:t>
                      </w:r>
                      <w:proofErr w:type="spellStart"/>
                      <w:r w:rsidRPr="0099615E">
                        <w:rPr>
                          <w:rFonts w:ascii="Calibri" w:hAnsi="Calibri" w:cs="Calibri"/>
                          <w:color w:val="002060"/>
                          <w:sz w:val="20"/>
                          <w:szCs w:val="20"/>
                          <w:lang w:val="el-GR"/>
                        </w:rPr>
                        <w:t>Παπαζήση</w:t>
                      </w:r>
                      <w:proofErr w:type="spellEnd"/>
                      <w:r w:rsidR="0022732F" w:rsidRPr="009F0476">
                        <w:rPr>
                          <w:rFonts w:asciiTheme="minorHAnsi" w:hAnsiTheme="minorHAnsi" w:cstheme="minorHAnsi"/>
                          <w:b w:val="0"/>
                          <w:bCs w:val="0"/>
                          <w:sz w:val="20"/>
                          <w:szCs w:val="20"/>
                          <w:lang w:val="el-GR"/>
                        </w:rPr>
                        <w:t>.</w:t>
                      </w:r>
                    </w:p>
                    <w:p w14:paraId="0DEA1EF3" w14:textId="7E1A6D0A" w:rsidR="00483082" w:rsidRPr="00483082" w:rsidRDefault="00483082" w:rsidP="005E177E">
                      <w:pPr>
                        <w:pStyle w:val="BodyText"/>
                        <w:spacing w:before="162"/>
                        <w:ind w:left="50" w:right="133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371FF">
      <w:headerReference w:type="default" r:id="rId10"/>
      <w:footerReference w:type="default" r:id="rId11"/>
      <w:pgSz w:w="11900" w:h="16840"/>
      <w:pgMar w:top="1860" w:right="283" w:bottom="920" w:left="283" w:header="601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D24F" w14:textId="77777777" w:rsidR="00362173" w:rsidRDefault="00362173">
      <w:r>
        <w:separator/>
      </w:r>
    </w:p>
  </w:endnote>
  <w:endnote w:type="continuationSeparator" w:id="0">
    <w:p w14:paraId="2498086D" w14:textId="77777777" w:rsidR="00362173" w:rsidRDefault="0036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9135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39872" behindDoc="1" locked="0" layoutInCell="1" allowOverlap="1" wp14:anchorId="47146317" wp14:editId="742A557A">
          <wp:simplePos x="0" y="0"/>
          <wp:positionH relativeFrom="page">
            <wp:posOffset>3429492</wp:posOffset>
          </wp:positionH>
          <wp:positionV relativeFrom="page">
            <wp:posOffset>9677400</wp:posOffset>
          </wp:positionV>
          <wp:extent cx="686958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95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71E1E49" wp14:editId="797C9ED2">
              <wp:simplePos x="0" y="0"/>
              <wp:positionH relativeFrom="page">
                <wp:posOffset>6559168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AD031" w14:textId="77777777" w:rsidR="002371FF" w:rsidRDefault="001E1ED4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8308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1E1E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16.45pt;margin-top:794.3pt;width:12.1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" filled="f" stroked="f">
              <v:textbox inset="0,0,0,0">
                <w:txbxContent>
                  <w:p w14:paraId="2DEAD031" w14:textId="77777777" w:rsidR="002371FF" w:rsidRDefault="001E1ED4">
                    <w:pPr>
                      <w:pStyle w:val="BodyTex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8308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7F12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47773DF3" wp14:editId="44907176">
              <wp:simplePos x="0" y="0"/>
              <wp:positionH relativeFrom="page">
                <wp:posOffset>6597268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094E0" w14:textId="77777777" w:rsidR="002371FF" w:rsidRDefault="001E1ED4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8308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7773DF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19.45pt;margin-top:794.3pt;width:12.1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" filled="f" stroked="f">
              <v:textbox inset="0,0,0,0">
                <w:txbxContent>
                  <w:p w14:paraId="081094E0" w14:textId="77777777" w:rsidR="002371FF" w:rsidRDefault="001E1ED4">
                    <w:pPr>
                      <w:pStyle w:val="BodyTex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8308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48FB" w14:textId="77777777" w:rsidR="00362173" w:rsidRDefault="00362173">
      <w:r>
        <w:separator/>
      </w:r>
    </w:p>
  </w:footnote>
  <w:footnote w:type="continuationSeparator" w:id="0">
    <w:p w14:paraId="0B7CAA65" w14:textId="77777777" w:rsidR="00362173" w:rsidRDefault="0036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FA4C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39360" behindDoc="1" locked="0" layoutInCell="1" allowOverlap="1" wp14:anchorId="66666F47" wp14:editId="02C7D3C8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7CC2" w14:textId="77777777" w:rsidR="002371FF" w:rsidRDefault="001E1ED4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440896" behindDoc="1" locked="0" layoutInCell="1" allowOverlap="1" wp14:anchorId="3CE5E95B" wp14:editId="5B3626B1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7BA"/>
    <w:multiLevelType w:val="hybridMultilevel"/>
    <w:tmpl w:val="4A306930"/>
    <w:lvl w:ilvl="0" w:tplc="D5A49132">
      <w:numFmt w:val="bullet"/>
      <w:lvlText w:val="•"/>
      <w:lvlJc w:val="left"/>
      <w:pPr>
        <w:ind w:left="204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948C4760">
      <w:numFmt w:val="bullet"/>
      <w:lvlText w:val="•"/>
      <w:lvlJc w:val="left"/>
      <w:pPr>
        <w:ind w:left="1288" w:hanging="145"/>
      </w:pPr>
      <w:rPr>
        <w:rFonts w:hint="default"/>
        <w:lang w:val="el-GR" w:eastAsia="en-US" w:bidi="ar-SA"/>
      </w:rPr>
    </w:lvl>
    <w:lvl w:ilvl="2" w:tplc="7CF42B12">
      <w:numFmt w:val="bullet"/>
      <w:lvlText w:val="•"/>
      <w:lvlJc w:val="left"/>
      <w:pPr>
        <w:ind w:left="2376" w:hanging="145"/>
      </w:pPr>
      <w:rPr>
        <w:rFonts w:hint="default"/>
        <w:lang w:val="el-GR" w:eastAsia="en-US" w:bidi="ar-SA"/>
      </w:rPr>
    </w:lvl>
    <w:lvl w:ilvl="3" w:tplc="A3EE7754">
      <w:numFmt w:val="bullet"/>
      <w:lvlText w:val="•"/>
      <w:lvlJc w:val="left"/>
      <w:pPr>
        <w:ind w:left="3464" w:hanging="145"/>
      </w:pPr>
      <w:rPr>
        <w:rFonts w:hint="default"/>
        <w:lang w:val="el-GR" w:eastAsia="en-US" w:bidi="ar-SA"/>
      </w:rPr>
    </w:lvl>
    <w:lvl w:ilvl="4" w:tplc="5E44B614">
      <w:numFmt w:val="bullet"/>
      <w:lvlText w:val="•"/>
      <w:lvlJc w:val="left"/>
      <w:pPr>
        <w:ind w:left="4552" w:hanging="145"/>
      </w:pPr>
      <w:rPr>
        <w:rFonts w:hint="default"/>
        <w:lang w:val="el-GR" w:eastAsia="en-US" w:bidi="ar-SA"/>
      </w:rPr>
    </w:lvl>
    <w:lvl w:ilvl="5" w:tplc="99F618F8">
      <w:numFmt w:val="bullet"/>
      <w:lvlText w:val="•"/>
      <w:lvlJc w:val="left"/>
      <w:pPr>
        <w:ind w:left="5640" w:hanging="145"/>
      </w:pPr>
      <w:rPr>
        <w:rFonts w:hint="default"/>
        <w:lang w:val="el-GR" w:eastAsia="en-US" w:bidi="ar-SA"/>
      </w:rPr>
    </w:lvl>
    <w:lvl w:ilvl="6" w:tplc="64047F96">
      <w:numFmt w:val="bullet"/>
      <w:lvlText w:val="•"/>
      <w:lvlJc w:val="left"/>
      <w:pPr>
        <w:ind w:left="6728" w:hanging="145"/>
      </w:pPr>
      <w:rPr>
        <w:rFonts w:hint="default"/>
        <w:lang w:val="el-GR" w:eastAsia="en-US" w:bidi="ar-SA"/>
      </w:rPr>
    </w:lvl>
    <w:lvl w:ilvl="7" w:tplc="FA8EE068">
      <w:numFmt w:val="bullet"/>
      <w:lvlText w:val="•"/>
      <w:lvlJc w:val="left"/>
      <w:pPr>
        <w:ind w:left="7816" w:hanging="145"/>
      </w:pPr>
      <w:rPr>
        <w:rFonts w:hint="default"/>
        <w:lang w:val="el-GR" w:eastAsia="en-US" w:bidi="ar-SA"/>
      </w:rPr>
    </w:lvl>
    <w:lvl w:ilvl="8" w:tplc="910AB914">
      <w:numFmt w:val="bullet"/>
      <w:lvlText w:val="•"/>
      <w:lvlJc w:val="left"/>
      <w:pPr>
        <w:ind w:left="8904" w:hanging="145"/>
      </w:pPr>
      <w:rPr>
        <w:rFonts w:hint="default"/>
        <w:lang w:val="el-GR" w:eastAsia="en-US" w:bidi="ar-SA"/>
      </w:rPr>
    </w:lvl>
  </w:abstractNum>
  <w:abstractNum w:abstractNumId="1" w15:restartNumberingAfterBreak="0">
    <w:nsid w:val="23F34CC6"/>
    <w:multiLevelType w:val="hybridMultilevel"/>
    <w:tmpl w:val="02C6D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43D"/>
    <w:multiLevelType w:val="hybridMultilevel"/>
    <w:tmpl w:val="F4F6048C"/>
    <w:lvl w:ilvl="0" w:tplc="B9C2F860">
      <w:start w:val="1"/>
      <w:numFmt w:val="decimal"/>
      <w:lvlText w:val="%1."/>
      <w:lvlJc w:val="left"/>
      <w:pPr>
        <w:ind w:left="435" w:hanging="31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el-GR" w:eastAsia="en-US" w:bidi="ar-SA"/>
      </w:rPr>
    </w:lvl>
    <w:lvl w:ilvl="1" w:tplc="10F0480E">
      <w:numFmt w:val="bullet"/>
      <w:lvlText w:val="•"/>
      <w:lvlJc w:val="left"/>
      <w:pPr>
        <w:ind w:left="1529" w:hanging="319"/>
      </w:pPr>
      <w:rPr>
        <w:rFonts w:hint="default"/>
        <w:lang w:val="el-GR" w:eastAsia="en-US" w:bidi="ar-SA"/>
      </w:rPr>
    </w:lvl>
    <w:lvl w:ilvl="2" w:tplc="BCA69DDC">
      <w:numFmt w:val="bullet"/>
      <w:lvlText w:val="•"/>
      <w:lvlJc w:val="left"/>
      <w:pPr>
        <w:ind w:left="2618" w:hanging="319"/>
      </w:pPr>
      <w:rPr>
        <w:rFonts w:hint="default"/>
        <w:lang w:val="el-GR" w:eastAsia="en-US" w:bidi="ar-SA"/>
      </w:rPr>
    </w:lvl>
    <w:lvl w:ilvl="3" w:tplc="AFEC8C00">
      <w:numFmt w:val="bullet"/>
      <w:lvlText w:val="•"/>
      <w:lvlJc w:val="left"/>
      <w:pPr>
        <w:ind w:left="3708" w:hanging="319"/>
      </w:pPr>
      <w:rPr>
        <w:rFonts w:hint="default"/>
        <w:lang w:val="el-GR" w:eastAsia="en-US" w:bidi="ar-SA"/>
      </w:rPr>
    </w:lvl>
    <w:lvl w:ilvl="4" w:tplc="8026C5CA">
      <w:numFmt w:val="bullet"/>
      <w:lvlText w:val="•"/>
      <w:lvlJc w:val="left"/>
      <w:pPr>
        <w:ind w:left="4797" w:hanging="319"/>
      </w:pPr>
      <w:rPr>
        <w:rFonts w:hint="default"/>
        <w:lang w:val="el-GR" w:eastAsia="en-US" w:bidi="ar-SA"/>
      </w:rPr>
    </w:lvl>
    <w:lvl w:ilvl="5" w:tplc="932ED222">
      <w:numFmt w:val="bullet"/>
      <w:lvlText w:val="•"/>
      <w:lvlJc w:val="left"/>
      <w:pPr>
        <w:ind w:left="5887" w:hanging="319"/>
      </w:pPr>
      <w:rPr>
        <w:rFonts w:hint="default"/>
        <w:lang w:val="el-GR" w:eastAsia="en-US" w:bidi="ar-SA"/>
      </w:rPr>
    </w:lvl>
    <w:lvl w:ilvl="6" w:tplc="FBD856CA">
      <w:numFmt w:val="bullet"/>
      <w:lvlText w:val="•"/>
      <w:lvlJc w:val="left"/>
      <w:pPr>
        <w:ind w:left="6976" w:hanging="319"/>
      </w:pPr>
      <w:rPr>
        <w:rFonts w:hint="default"/>
        <w:lang w:val="el-GR" w:eastAsia="en-US" w:bidi="ar-SA"/>
      </w:rPr>
    </w:lvl>
    <w:lvl w:ilvl="7" w:tplc="1E424838">
      <w:numFmt w:val="bullet"/>
      <w:lvlText w:val="•"/>
      <w:lvlJc w:val="left"/>
      <w:pPr>
        <w:ind w:left="8065" w:hanging="319"/>
      </w:pPr>
      <w:rPr>
        <w:rFonts w:hint="default"/>
        <w:lang w:val="el-GR" w:eastAsia="en-US" w:bidi="ar-SA"/>
      </w:rPr>
    </w:lvl>
    <w:lvl w:ilvl="8" w:tplc="18DCF59A">
      <w:numFmt w:val="bullet"/>
      <w:lvlText w:val="•"/>
      <w:lvlJc w:val="left"/>
      <w:pPr>
        <w:ind w:left="9155" w:hanging="319"/>
      </w:pPr>
      <w:rPr>
        <w:rFonts w:hint="default"/>
        <w:lang w:val="el-GR" w:eastAsia="en-US" w:bidi="ar-SA"/>
      </w:rPr>
    </w:lvl>
  </w:abstractNum>
  <w:abstractNum w:abstractNumId="3" w15:restartNumberingAfterBreak="0">
    <w:nsid w:val="2E86172C"/>
    <w:multiLevelType w:val="hybridMultilevel"/>
    <w:tmpl w:val="71DA28A2"/>
    <w:lvl w:ilvl="0" w:tplc="CA7EE9D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A592B"/>
    <w:multiLevelType w:val="hybridMultilevel"/>
    <w:tmpl w:val="05606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4C2B"/>
    <w:multiLevelType w:val="hybridMultilevel"/>
    <w:tmpl w:val="AF82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15077"/>
    <w:multiLevelType w:val="hybridMultilevel"/>
    <w:tmpl w:val="293C65B2"/>
    <w:lvl w:ilvl="0" w:tplc="C06ED3A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3366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66F6B"/>
    <w:multiLevelType w:val="hybridMultilevel"/>
    <w:tmpl w:val="DB4EC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E12EC"/>
    <w:multiLevelType w:val="multilevel"/>
    <w:tmpl w:val="A9DCE23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145762"/>
    <w:multiLevelType w:val="hybridMultilevel"/>
    <w:tmpl w:val="3824107C"/>
    <w:lvl w:ilvl="0" w:tplc="DD56C556">
      <w:numFmt w:val="bullet"/>
      <w:lvlText w:val="•"/>
      <w:lvlJc w:val="left"/>
      <w:pPr>
        <w:ind w:left="5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A84C582">
      <w:numFmt w:val="bullet"/>
      <w:lvlText w:val="•"/>
      <w:lvlJc w:val="left"/>
      <w:pPr>
        <w:ind w:left="1162" w:hanging="145"/>
      </w:pPr>
      <w:rPr>
        <w:rFonts w:hint="default"/>
        <w:lang w:val="el-GR" w:eastAsia="en-US" w:bidi="ar-SA"/>
      </w:rPr>
    </w:lvl>
    <w:lvl w:ilvl="2" w:tplc="C9F20674">
      <w:numFmt w:val="bullet"/>
      <w:lvlText w:val="•"/>
      <w:lvlJc w:val="left"/>
      <w:pPr>
        <w:ind w:left="2264" w:hanging="145"/>
      </w:pPr>
      <w:rPr>
        <w:rFonts w:hint="default"/>
        <w:lang w:val="el-GR" w:eastAsia="en-US" w:bidi="ar-SA"/>
      </w:rPr>
    </w:lvl>
    <w:lvl w:ilvl="3" w:tplc="00CE5382">
      <w:numFmt w:val="bullet"/>
      <w:lvlText w:val="•"/>
      <w:lvlJc w:val="left"/>
      <w:pPr>
        <w:ind w:left="3366" w:hanging="145"/>
      </w:pPr>
      <w:rPr>
        <w:rFonts w:hint="default"/>
        <w:lang w:val="el-GR" w:eastAsia="en-US" w:bidi="ar-SA"/>
      </w:rPr>
    </w:lvl>
    <w:lvl w:ilvl="4" w:tplc="09C4EB1A">
      <w:numFmt w:val="bullet"/>
      <w:lvlText w:val="•"/>
      <w:lvlJc w:val="left"/>
      <w:pPr>
        <w:ind w:left="4468" w:hanging="145"/>
      </w:pPr>
      <w:rPr>
        <w:rFonts w:hint="default"/>
        <w:lang w:val="el-GR" w:eastAsia="en-US" w:bidi="ar-SA"/>
      </w:rPr>
    </w:lvl>
    <w:lvl w:ilvl="5" w:tplc="047EC500">
      <w:numFmt w:val="bullet"/>
      <w:lvlText w:val="•"/>
      <w:lvlJc w:val="left"/>
      <w:pPr>
        <w:ind w:left="5570" w:hanging="145"/>
      </w:pPr>
      <w:rPr>
        <w:rFonts w:hint="default"/>
        <w:lang w:val="el-GR" w:eastAsia="en-US" w:bidi="ar-SA"/>
      </w:rPr>
    </w:lvl>
    <w:lvl w:ilvl="6" w:tplc="47E22B00">
      <w:numFmt w:val="bullet"/>
      <w:lvlText w:val="•"/>
      <w:lvlJc w:val="left"/>
      <w:pPr>
        <w:ind w:left="6672" w:hanging="145"/>
      </w:pPr>
      <w:rPr>
        <w:rFonts w:hint="default"/>
        <w:lang w:val="el-GR" w:eastAsia="en-US" w:bidi="ar-SA"/>
      </w:rPr>
    </w:lvl>
    <w:lvl w:ilvl="7" w:tplc="26DE5F24">
      <w:numFmt w:val="bullet"/>
      <w:lvlText w:val="•"/>
      <w:lvlJc w:val="left"/>
      <w:pPr>
        <w:ind w:left="7774" w:hanging="145"/>
      </w:pPr>
      <w:rPr>
        <w:rFonts w:hint="default"/>
        <w:lang w:val="el-GR" w:eastAsia="en-US" w:bidi="ar-SA"/>
      </w:rPr>
    </w:lvl>
    <w:lvl w:ilvl="8" w:tplc="71F6658E">
      <w:numFmt w:val="bullet"/>
      <w:lvlText w:val="•"/>
      <w:lvlJc w:val="left"/>
      <w:pPr>
        <w:ind w:left="8876" w:hanging="1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FF"/>
    <w:rsid w:val="001D5E40"/>
    <w:rsid w:val="001E1ED4"/>
    <w:rsid w:val="0022732F"/>
    <w:rsid w:val="002371FF"/>
    <w:rsid w:val="0028465C"/>
    <w:rsid w:val="002D372F"/>
    <w:rsid w:val="00311ACE"/>
    <w:rsid w:val="00340394"/>
    <w:rsid w:val="00362173"/>
    <w:rsid w:val="00472B72"/>
    <w:rsid w:val="00483082"/>
    <w:rsid w:val="004C4F31"/>
    <w:rsid w:val="005E177E"/>
    <w:rsid w:val="006926D0"/>
    <w:rsid w:val="007814F9"/>
    <w:rsid w:val="00815699"/>
    <w:rsid w:val="008507C2"/>
    <w:rsid w:val="0099615E"/>
    <w:rsid w:val="009E28E3"/>
    <w:rsid w:val="00AF7867"/>
    <w:rsid w:val="00B11A3E"/>
    <w:rsid w:val="00B56311"/>
    <w:rsid w:val="00D26AB9"/>
    <w:rsid w:val="00D858CC"/>
    <w:rsid w:val="00D9590C"/>
    <w:rsid w:val="00DB073A"/>
    <w:rsid w:val="00E53EDF"/>
    <w:rsid w:val="00EF168F"/>
    <w:rsid w:val="00F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074E"/>
  <w15:docId w15:val="{F948B255-063F-43A3-B183-99FF7639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4">
    <w:name w:val="heading 4"/>
    <w:basedOn w:val="Normal"/>
    <w:next w:val="Normal"/>
    <w:link w:val="Heading4Char"/>
    <w:qFormat/>
    <w:rsid w:val="002D372F"/>
    <w:pPr>
      <w:keepNext/>
      <w:widowControl/>
      <w:autoSpaceDE/>
      <w:autoSpaceDN/>
      <w:spacing w:before="240" w:after="60" w:line="288" w:lineRule="auto"/>
      <w:jc w:val="both"/>
      <w:outlineLvl w:val="3"/>
    </w:pPr>
    <w:rPr>
      <w:rFonts w:ascii="Georgia" w:eastAsia="Times New Roman" w:hAnsi="Georgia" w:cs="Times New Roman"/>
      <w:b/>
      <w:bCs/>
      <w:sz w:val="28"/>
      <w:szCs w:val="28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6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33" w:hanging="316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  <w:style w:type="paragraph" w:customStyle="1" w:styleId="ListParagraph1">
    <w:name w:val="List Paragraph1"/>
    <w:basedOn w:val="Normal"/>
    <w:rsid w:val="002D372F"/>
    <w:pPr>
      <w:widowControl/>
      <w:suppressAutoHyphens/>
      <w:autoSpaceDE/>
      <w:autoSpaceDN/>
      <w:spacing w:after="200" w:line="276" w:lineRule="auto"/>
      <w:ind w:left="720"/>
    </w:pPr>
    <w:rPr>
      <w:rFonts w:eastAsia="SimSun"/>
      <w:kern w:val="1"/>
      <w:lang w:eastAsia="ar-SA"/>
    </w:rPr>
  </w:style>
  <w:style w:type="character" w:customStyle="1" w:styleId="Heading4Char">
    <w:name w:val="Heading 4 Char"/>
    <w:basedOn w:val="DefaultParagraphFont"/>
    <w:link w:val="Heading4"/>
    <w:rsid w:val="002D372F"/>
    <w:rPr>
      <w:rFonts w:ascii="Georgia" w:eastAsia="Times New Roman" w:hAnsi="Georgia" w:cs="Times New Roman"/>
      <w:b/>
      <w:bCs/>
      <w:sz w:val="28"/>
      <w:szCs w:val="28"/>
      <w:lang w:eastAsia="el-GR"/>
    </w:rPr>
  </w:style>
  <w:style w:type="character" w:styleId="Hyperlink">
    <w:name w:val="Hyperlink"/>
    <w:basedOn w:val="DefaultParagraphFont"/>
    <w:uiPriority w:val="99"/>
    <w:unhideWhenUsed/>
    <w:rsid w:val="0022732F"/>
    <w:rPr>
      <w:color w:val="0000FF" w:themeColor="hyperlink"/>
      <w:u w:val="single"/>
    </w:rPr>
  </w:style>
  <w:style w:type="character" w:customStyle="1" w:styleId="roboto-bold">
    <w:name w:val="roboto-bold"/>
    <w:basedOn w:val="DefaultParagraphFont"/>
    <w:rsid w:val="0022732F"/>
  </w:style>
  <w:style w:type="character" w:customStyle="1" w:styleId="1">
    <w:name w:val="Έμφαση1"/>
    <w:basedOn w:val="DefaultParagraphFont"/>
    <w:rsid w:val="0022732F"/>
  </w:style>
  <w:style w:type="paragraph" w:styleId="Header">
    <w:name w:val="header"/>
    <w:basedOn w:val="Normal"/>
    <w:link w:val="HeaderChar"/>
    <w:uiPriority w:val="99"/>
    <w:unhideWhenUsed/>
    <w:rsid w:val="00692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D0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92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D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Tsiantos</dc:creator>
  <cp:lastModifiedBy>Michael Maragakis</cp:lastModifiedBy>
  <cp:revision>4</cp:revision>
  <dcterms:created xsi:type="dcterms:W3CDTF">2025-11-08T16:51:00Z</dcterms:created>
  <dcterms:modified xsi:type="dcterms:W3CDTF">2025-11-08T17:29:00Z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2025-06-09T00:00:00Z</vt:filetime>
  </property>
  <property fmtid="{D5CDD505-2E9C-101B-9397-08002B2CF9AE}" pid="5" name="Producer">
    <vt:lpwstr>iText 2.1.7 by 1T3XT</vt:lpwstr>
  </property>
</Properties>
</file>