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D3FA8" w14:textId="77777777" w:rsidR="007A2124" w:rsidRDefault="00BE5682" w:rsidP="007A2124">
      <w:pPr>
        <w:spacing w:before="120"/>
        <w:jc w:val="center"/>
        <w:rPr>
          <w:rFonts w:cs="Arial"/>
          <w:b/>
          <w:color w:val="000000"/>
        </w:rPr>
      </w:pPr>
      <w:r>
        <w:rPr>
          <w:rFonts w:cs="Arial"/>
          <w:b/>
        </w:rPr>
        <w:t>COURSE OUTLINE</w:t>
      </w:r>
    </w:p>
    <w:p w14:paraId="3AEFDE8F"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494"/>
        <w:gridCol w:w="795"/>
        <w:gridCol w:w="1208"/>
        <w:gridCol w:w="344"/>
        <w:gridCol w:w="1622"/>
      </w:tblGrid>
      <w:tr w:rsidR="000D02BC" w:rsidRPr="000D02BC" w14:paraId="305CB657" w14:textId="77777777" w:rsidTr="00BC5B6E">
        <w:tc>
          <w:tcPr>
            <w:tcW w:w="3009" w:type="dxa"/>
            <w:shd w:val="clear" w:color="auto" w:fill="DDD9C3" w:themeFill="background2" w:themeFillShade="E6"/>
          </w:tcPr>
          <w:p w14:paraId="1F39D537"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8B55A7A"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76E3B7C6" w14:textId="77777777" w:rsidTr="00BC5B6E">
        <w:tc>
          <w:tcPr>
            <w:tcW w:w="3009" w:type="dxa"/>
            <w:shd w:val="clear" w:color="auto" w:fill="DDD9C3" w:themeFill="background2" w:themeFillShade="E6"/>
          </w:tcPr>
          <w:p w14:paraId="6FCBEE09"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7D77C594"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4DE4ECBD" w14:textId="77777777" w:rsidTr="00BC5B6E">
        <w:tc>
          <w:tcPr>
            <w:tcW w:w="3009" w:type="dxa"/>
            <w:shd w:val="clear" w:color="auto" w:fill="DDD9C3" w:themeFill="background2" w:themeFillShade="E6"/>
          </w:tcPr>
          <w:p w14:paraId="190E0E42"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4B45C009"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6BED5EE0" w14:textId="77777777" w:rsidTr="00BC5409">
        <w:tc>
          <w:tcPr>
            <w:tcW w:w="3009" w:type="dxa"/>
            <w:shd w:val="clear" w:color="auto" w:fill="DDD9C3" w:themeFill="background2" w:themeFillShade="E6"/>
          </w:tcPr>
          <w:p w14:paraId="625AF5D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494" w:type="dxa"/>
            <w:vAlign w:val="center"/>
          </w:tcPr>
          <w:p w14:paraId="5695F127" w14:textId="1FD771B1" w:rsidR="00E07C70" w:rsidRDefault="00CA054A" w:rsidP="00586CE5">
            <w:pPr>
              <w:rPr>
                <w:color w:val="003366"/>
                <w:sz w:val="20"/>
                <w:szCs w:val="20"/>
              </w:rPr>
            </w:pPr>
            <w:r w:rsidRPr="00CA054A">
              <w:rPr>
                <w:color w:val="003366"/>
                <w:sz w:val="20"/>
                <w:szCs w:val="20"/>
              </w:rPr>
              <w:t>APE716-2023</w:t>
            </w:r>
          </w:p>
        </w:tc>
        <w:tc>
          <w:tcPr>
            <w:tcW w:w="2003" w:type="dxa"/>
            <w:gridSpan w:val="2"/>
            <w:shd w:val="clear" w:color="auto" w:fill="DDD9C3" w:themeFill="background2" w:themeFillShade="E6"/>
          </w:tcPr>
          <w:p w14:paraId="515139E9"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34278A32" w14:textId="283E746C" w:rsidR="00E07C70" w:rsidRDefault="00CA054A" w:rsidP="00586CE5">
            <w:r>
              <w:rPr>
                <w:color w:val="002060"/>
                <w:sz w:val="20"/>
                <w:szCs w:val="20"/>
              </w:rPr>
              <w:t>7</w:t>
            </w:r>
            <w:r w:rsidR="00BC5409" w:rsidRPr="00BC5409">
              <w:rPr>
                <w:color w:val="002060"/>
                <w:sz w:val="20"/>
                <w:szCs w:val="20"/>
                <w:vertAlign w:val="superscript"/>
              </w:rPr>
              <w:t>th</w:t>
            </w:r>
            <w:r w:rsidR="00BC5409">
              <w:rPr>
                <w:color w:val="002060"/>
                <w:sz w:val="20"/>
                <w:szCs w:val="20"/>
              </w:rPr>
              <w:t xml:space="preserve"> </w:t>
            </w:r>
          </w:p>
        </w:tc>
      </w:tr>
      <w:tr w:rsidR="00E07C70" w:rsidRPr="000D02BC" w14:paraId="6A0AFC37" w14:textId="77777777" w:rsidTr="00BC5B6E">
        <w:trPr>
          <w:trHeight w:val="375"/>
        </w:trPr>
        <w:tc>
          <w:tcPr>
            <w:tcW w:w="3009" w:type="dxa"/>
            <w:shd w:val="clear" w:color="auto" w:fill="DDD9C3" w:themeFill="background2" w:themeFillShade="E6"/>
            <w:vAlign w:val="center"/>
          </w:tcPr>
          <w:p w14:paraId="0C5DB8DB" w14:textId="77777777" w:rsidR="00E07C70" w:rsidRPr="000D02BC" w:rsidRDefault="00E07C70" w:rsidP="00BC5B6E">
            <w:pPr>
              <w:jc w:val="right"/>
              <w:rPr>
                <w:rFonts w:asciiTheme="minorHAnsi" w:hAnsiTheme="minorHAnsi" w:cstheme="minorHAnsi"/>
                <w:b/>
                <w:sz w:val="20"/>
                <w:szCs w:val="20"/>
              </w:rPr>
            </w:pPr>
            <w:bookmarkStart w:id="0" w:name="_GoBack" w:colFirst="1" w:colLast="1"/>
            <w:r w:rsidRPr="000D02BC">
              <w:rPr>
                <w:rFonts w:asciiTheme="minorHAnsi" w:hAnsiTheme="minorHAnsi" w:cstheme="minorHAnsi"/>
                <w:b/>
                <w:sz w:val="20"/>
                <w:szCs w:val="20"/>
              </w:rPr>
              <w:t>COURSE TITLE</w:t>
            </w:r>
          </w:p>
        </w:tc>
        <w:tc>
          <w:tcPr>
            <w:tcW w:w="5463" w:type="dxa"/>
            <w:gridSpan w:val="5"/>
            <w:vAlign w:val="center"/>
          </w:tcPr>
          <w:p w14:paraId="0289583E" w14:textId="1F7F3DB9" w:rsidR="00E07C70" w:rsidRPr="000D02BC" w:rsidRDefault="00447E4B" w:rsidP="00CA054A">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 xml:space="preserve">Nuclear </w:t>
            </w:r>
            <w:r w:rsidR="00CA054A">
              <w:rPr>
                <w:rFonts w:ascii="Cambria" w:hAnsi="Cambria" w:cs="Arial"/>
                <w:color w:val="002060"/>
                <w:sz w:val="20"/>
                <w:szCs w:val="20"/>
                <w:lang w:val="en-GB"/>
              </w:rPr>
              <w:t>technology</w:t>
            </w:r>
          </w:p>
        </w:tc>
      </w:tr>
      <w:bookmarkEnd w:id="0"/>
      <w:tr w:rsidR="00E07C70" w:rsidRPr="000D02BC" w14:paraId="40D7F4E8" w14:textId="77777777" w:rsidTr="00BC5B6E">
        <w:trPr>
          <w:trHeight w:val="196"/>
        </w:trPr>
        <w:tc>
          <w:tcPr>
            <w:tcW w:w="5298" w:type="dxa"/>
            <w:gridSpan w:val="3"/>
            <w:shd w:val="clear" w:color="auto" w:fill="DDD9C3" w:themeFill="background2" w:themeFillShade="E6"/>
            <w:vAlign w:val="center"/>
          </w:tcPr>
          <w:p w14:paraId="427AC4F1"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7AE21EC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4FC482BA"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71C219CC" w14:textId="77777777" w:rsidTr="00BC5B6E">
        <w:trPr>
          <w:trHeight w:val="194"/>
        </w:trPr>
        <w:tc>
          <w:tcPr>
            <w:tcW w:w="5298" w:type="dxa"/>
            <w:gridSpan w:val="3"/>
          </w:tcPr>
          <w:p w14:paraId="37DB523B"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73EE7520" w14:textId="2BE73189" w:rsidR="00E07C70" w:rsidRPr="000D02BC" w:rsidRDefault="00CA054A"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w:t>
            </w:r>
          </w:p>
        </w:tc>
        <w:tc>
          <w:tcPr>
            <w:tcW w:w="1622" w:type="dxa"/>
          </w:tcPr>
          <w:p w14:paraId="1E1048B5" w14:textId="388899F8" w:rsidR="00E07C70" w:rsidRPr="000D02BC" w:rsidRDefault="00BE5682" w:rsidP="00BC5409">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r>
            <w:r w:rsidR="00BC5409">
              <w:rPr>
                <w:rFonts w:asciiTheme="minorHAnsi" w:hAnsiTheme="minorHAnsi" w:cstheme="minorHAnsi"/>
                <w:color w:val="244061" w:themeColor="accent1" w:themeShade="80"/>
                <w:sz w:val="20"/>
                <w:szCs w:val="20"/>
              </w:rPr>
              <w:t>6</w:t>
            </w:r>
          </w:p>
        </w:tc>
      </w:tr>
      <w:tr w:rsidR="00E07C70" w:rsidRPr="000D02BC" w14:paraId="058B3934" w14:textId="77777777" w:rsidTr="00BC5B6E">
        <w:trPr>
          <w:trHeight w:val="194"/>
        </w:trPr>
        <w:tc>
          <w:tcPr>
            <w:tcW w:w="5298" w:type="dxa"/>
            <w:gridSpan w:val="3"/>
          </w:tcPr>
          <w:p w14:paraId="3E64A357" w14:textId="77777777" w:rsidR="00E07C70" w:rsidRPr="000D02BC" w:rsidRDefault="00E07C70" w:rsidP="00BC5B6E">
            <w:pPr>
              <w:jc w:val="right"/>
              <w:rPr>
                <w:rFonts w:asciiTheme="minorHAnsi" w:hAnsiTheme="minorHAnsi" w:cstheme="minorHAnsi"/>
                <w:b/>
                <w:color w:val="002060"/>
                <w:sz w:val="20"/>
                <w:szCs w:val="20"/>
              </w:rPr>
            </w:pPr>
          </w:p>
        </w:tc>
        <w:tc>
          <w:tcPr>
            <w:tcW w:w="1552" w:type="dxa"/>
            <w:gridSpan w:val="2"/>
          </w:tcPr>
          <w:p w14:paraId="35DB20BD"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283CE39" w14:textId="77777777" w:rsidR="00E07C70" w:rsidRPr="000D02BC" w:rsidRDefault="00E07C70" w:rsidP="00BC5B6E">
            <w:pPr>
              <w:rPr>
                <w:rFonts w:asciiTheme="minorHAnsi" w:hAnsiTheme="minorHAnsi" w:cstheme="minorHAnsi"/>
                <w:color w:val="002060"/>
                <w:sz w:val="20"/>
                <w:szCs w:val="20"/>
              </w:rPr>
            </w:pPr>
          </w:p>
        </w:tc>
      </w:tr>
      <w:tr w:rsidR="00E07C70" w:rsidRPr="000D02BC" w14:paraId="6BBE4A5A" w14:textId="77777777" w:rsidTr="00BC5B6E">
        <w:trPr>
          <w:trHeight w:val="194"/>
        </w:trPr>
        <w:tc>
          <w:tcPr>
            <w:tcW w:w="5298" w:type="dxa"/>
            <w:gridSpan w:val="3"/>
          </w:tcPr>
          <w:p w14:paraId="491E20DC" w14:textId="77777777" w:rsidR="00E07C70" w:rsidRPr="000D02BC" w:rsidRDefault="00E07C70" w:rsidP="00BC5B6E">
            <w:pPr>
              <w:rPr>
                <w:rFonts w:asciiTheme="minorHAnsi" w:hAnsiTheme="minorHAnsi" w:cstheme="minorHAnsi"/>
                <w:b/>
                <w:color w:val="002060"/>
                <w:sz w:val="20"/>
                <w:szCs w:val="20"/>
              </w:rPr>
            </w:pPr>
          </w:p>
        </w:tc>
        <w:tc>
          <w:tcPr>
            <w:tcW w:w="1552" w:type="dxa"/>
            <w:gridSpan w:val="2"/>
          </w:tcPr>
          <w:p w14:paraId="23DF6EC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4DA91CAF" w14:textId="77777777" w:rsidR="00E07C70" w:rsidRPr="000D02BC" w:rsidRDefault="00E07C70" w:rsidP="00BC5B6E">
            <w:pPr>
              <w:rPr>
                <w:rFonts w:asciiTheme="minorHAnsi" w:hAnsiTheme="minorHAnsi" w:cstheme="minorHAnsi"/>
                <w:color w:val="002060"/>
                <w:sz w:val="20"/>
                <w:szCs w:val="20"/>
              </w:rPr>
            </w:pPr>
          </w:p>
        </w:tc>
      </w:tr>
      <w:tr w:rsidR="00E07C70" w:rsidRPr="000D02BC" w14:paraId="7C276DFA" w14:textId="77777777" w:rsidTr="00BC5B6E">
        <w:trPr>
          <w:trHeight w:val="194"/>
        </w:trPr>
        <w:tc>
          <w:tcPr>
            <w:tcW w:w="5298" w:type="dxa"/>
            <w:gridSpan w:val="3"/>
            <w:shd w:val="clear" w:color="auto" w:fill="DDD9C3" w:themeFill="background2" w:themeFillShade="E6"/>
          </w:tcPr>
          <w:p w14:paraId="7E37444B"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2943FD2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053065A" w14:textId="77777777" w:rsidR="00E07C70" w:rsidRPr="000D02BC" w:rsidRDefault="00E07C70" w:rsidP="00BC5B6E">
            <w:pPr>
              <w:rPr>
                <w:rFonts w:asciiTheme="minorHAnsi" w:hAnsiTheme="minorHAnsi" w:cstheme="minorHAnsi"/>
                <w:color w:val="002060"/>
                <w:sz w:val="20"/>
                <w:szCs w:val="20"/>
              </w:rPr>
            </w:pPr>
          </w:p>
        </w:tc>
      </w:tr>
      <w:tr w:rsidR="00E07C70" w:rsidRPr="000D02BC" w14:paraId="33B3D15F" w14:textId="77777777" w:rsidTr="00BC5B6E">
        <w:trPr>
          <w:trHeight w:val="599"/>
        </w:trPr>
        <w:tc>
          <w:tcPr>
            <w:tcW w:w="3009" w:type="dxa"/>
            <w:shd w:val="clear" w:color="auto" w:fill="DDD9C3" w:themeFill="background2" w:themeFillShade="E6"/>
          </w:tcPr>
          <w:p w14:paraId="0FB3145F"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6421406C"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6AB16D1D" w14:textId="72523F6B" w:rsidR="00E07C70" w:rsidRPr="000D02BC" w:rsidRDefault="00CA054A" w:rsidP="00BC5B6E">
            <w:pPr>
              <w:rPr>
                <w:rFonts w:asciiTheme="minorHAnsi" w:hAnsiTheme="minorHAnsi" w:cstheme="minorHAnsi"/>
                <w:color w:val="244061" w:themeColor="accent1" w:themeShade="80"/>
                <w:sz w:val="20"/>
                <w:szCs w:val="20"/>
              </w:rPr>
            </w:pPr>
            <w:r w:rsidRPr="00CA054A">
              <w:rPr>
                <w:rFonts w:asciiTheme="minorHAnsi" w:hAnsiTheme="minorHAnsi" w:cstheme="minorHAnsi"/>
                <w:color w:val="244061" w:themeColor="accent1" w:themeShade="80"/>
                <w:sz w:val="20"/>
                <w:szCs w:val="20"/>
              </w:rPr>
              <w:t>Skill Development</w:t>
            </w:r>
          </w:p>
        </w:tc>
      </w:tr>
      <w:tr w:rsidR="00E07C70" w:rsidRPr="000D02BC" w14:paraId="5B344597" w14:textId="77777777" w:rsidTr="00BC5B6E">
        <w:tc>
          <w:tcPr>
            <w:tcW w:w="3009" w:type="dxa"/>
            <w:shd w:val="clear" w:color="auto" w:fill="DDD9C3" w:themeFill="background2" w:themeFillShade="E6"/>
          </w:tcPr>
          <w:p w14:paraId="1473E934"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3DC63281"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778C44B2"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069EF02C" w14:textId="77777777" w:rsidTr="00BC5B6E">
        <w:tc>
          <w:tcPr>
            <w:tcW w:w="3009" w:type="dxa"/>
            <w:shd w:val="clear" w:color="auto" w:fill="DDD9C3" w:themeFill="background2" w:themeFillShade="E6"/>
          </w:tcPr>
          <w:p w14:paraId="7F5EA57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CFED0D8" w14:textId="24C6A1B6" w:rsidR="00E07C70" w:rsidRPr="000D02BC" w:rsidRDefault="00447E4B"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Greece</w:t>
            </w:r>
          </w:p>
        </w:tc>
      </w:tr>
      <w:tr w:rsidR="00E07C70" w:rsidRPr="000D02BC" w14:paraId="19BEF2E8" w14:textId="77777777" w:rsidTr="00BC5B6E">
        <w:tc>
          <w:tcPr>
            <w:tcW w:w="3009" w:type="dxa"/>
            <w:shd w:val="clear" w:color="auto" w:fill="DDD9C3" w:themeFill="background2" w:themeFillShade="E6"/>
          </w:tcPr>
          <w:p w14:paraId="1A708BA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6AAA139A" w14:textId="77777777" w:rsidR="00E07C70" w:rsidRPr="000D02BC" w:rsidRDefault="001854A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1854A6" w:rsidRPr="000D02BC" w14:paraId="68A55D09" w14:textId="77777777" w:rsidTr="00BC5B6E">
        <w:tc>
          <w:tcPr>
            <w:tcW w:w="3009" w:type="dxa"/>
            <w:shd w:val="clear" w:color="auto" w:fill="DDD9C3" w:themeFill="background2" w:themeFillShade="E6"/>
          </w:tcPr>
          <w:p w14:paraId="4D7980B4"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494B4BBD" w14:textId="07EE8D89" w:rsidR="001854A6" w:rsidRPr="00CF5DBE" w:rsidRDefault="00BB5C2A" w:rsidP="00CA054A">
            <w:pPr>
              <w:rPr>
                <w:rFonts w:asciiTheme="minorHAnsi" w:hAnsiTheme="minorHAnsi" w:cstheme="minorHAnsi"/>
              </w:rPr>
            </w:pPr>
            <w:r w:rsidRPr="00BB5C2A">
              <w:rPr>
                <w:rFonts w:asciiTheme="minorHAnsi" w:hAnsiTheme="minorHAnsi" w:cstheme="minorHAnsi"/>
                <w:color w:val="002060"/>
                <w:sz w:val="20"/>
                <w:szCs w:val="20"/>
              </w:rPr>
              <w:t>https://eclas</w:t>
            </w:r>
            <w:r w:rsidR="00BC5409">
              <w:rPr>
                <w:rFonts w:asciiTheme="minorHAnsi" w:hAnsiTheme="minorHAnsi" w:cstheme="minorHAnsi"/>
                <w:color w:val="002060"/>
                <w:sz w:val="20"/>
                <w:szCs w:val="20"/>
              </w:rPr>
              <w:t>s.emt.duth.gr/courses/PHYSICS</w:t>
            </w:r>
            <w:r w:rsidR="00447E4B">
              <w:rPr>
                <w:rFonts w:asciiTheme="minorHAnsi" w:hAnsiTheme="minorHAnsi" w:cstheme="minorHAnsi"/>
                <w:color w:val="002060"/>
                <w:sz w:val="20"/>
                <w:szCs w:val="20"/>
              </w:rPr>
              <w:t>1</w:t>
            </w:r>
            <w:r w:rsidR="00CA054A">
              <w:rPr>
                <w:rFonts w:asciiTheme="minorHAnsi" w:hAnsiTheme="minorHAnsi" w:cstheme="minorHAnsi"/>
                <w:color w:val="002060"/>
                <w:sz w:val="20"/>
                <w:szCs w:val="20"/>
              </w:rPr>
              <w:t>45</w:t>
            </w:r>
            <w:r w:rsidRPr="00BB5C2A">
              <w:rPr>
                <w:rFonts w:asciiTheme="minorHAnsi" w:hAnsiTheme="minorHAnsi" w:cstheme="minorHAnsi"/>
                <w:color w:val="002060"/>
                <w:sz w:val="20"/>
                <w:szCs w:val="20"/>
              </w:rPr>
              <w:t>/</w:t>
            </w:r>
          </w:p>
        </w:tc>
      </w:tr>
    </w:tbl>
    <w:p w14:paraId="2AEF182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3B5BDDF8" w14:textId="77777777" w:rsidTr="00BC5B6E">
        <w:tc>
          <w:tcPr>
            <w:tcW w:w="8472" w:type="dxa"/>
            <w:gridSpan w:val="2"/>
            <w:tcBorders>
              <w:bottom w:val="nil"/>
            </w:tcBorders>
            <w:shd w:val="clear" w:color="auto" w:fill="DDD9C3" w:themeFill="background2" w:themeFillShade="E6"/>
          </w:tcPr>
          <w:p w14:paraId="317D9F7A"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355A0990" w14:textId="77777777" w:rsidTr="00BC5B6E">
        <w:tc>
          <w:tcPr>
            <w:tcW w:w="8472" w:type="dxa"/>
            <w:gridSpan w:val="2"/>
            <w:tcBorders>
              <w:top w:val="nil"/>
            </w:tcBorders>
            <w:shd w:val="clear" w:color="auto" w:fill="DDD9C3" w:themeFill="background2" w:themeFillShade="E6"/>
          </w:tcPr>
          <w:p w14:paraId="4E5F33FB"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5D1FB83E" w14:textId="77777777" w:rsidTr="00BC5B6E">
        <w:tc>
          <w:tcPr>
            <w:tcW w:w="8472" w:type="dxa"/>
            <w:gridSpan w:val="2"/>
          </w:tcPr>
          <w:p w14:paraId="0CD0AD1E" w14:textId="73BD22A0" w:rsidR="00CA054A" w:rsidRPr="00CA054A" w:rsidRDefault="00CA054A" w:rsidP="00CA054A">
            <w:pPr>
              <w:rPr>
                <w:rFonts w:asciiTheme="minorHAnsi" w:hAnsiTheme="minorHAnsi" w:cstheme="minorHAnsi"/>
                <w:color w:val="002060"/>
                <w:sz w:val="20"/>
                <w:szCs w:val="20"/>
              </w:rPr>
            </w:pPr>
            <w:r w:rsidRPr="00CA054A">
              <w:rPr>
                <w:rFonts w:asciiTheme="minorHAnsi" w:hAnsiTheme="minorHAnsi" w:cstheme="minorHAnsi"/>
                <w:color w:val="002060"/>
                <w:sz w:val="20"/>
                <w:szCs w:val="20"/>
              </w:rPr>
              <w:t>The aim of the course is for students to become familiar with the basic concepts of nuclear technology and radiation protection. They should also understand the operation and safety of nuclear reactors for energy production.</w:t>
            </w:r>
            <w:r w:rsidR="004A2441">
              <w:rPr>
                <w:rFonts w:asciiTheme="minorHAnsi" w:hAnsiTheme="minorHAnsi" w:cstheme="minorHAnsi"/>
                <w:color w:val="002060"/>
                <w:sz w:val="20"/>
                <w:szCs w:val="20"/>
              </w:rPr>
              <w:t xml:space="preserve"> </w:t>
            </w:r>
            <w:r w:rsidRPr="00CA054A">
              <w:rPr>
                <w:rFonts w:asciiTheme="minorHAnsi" w:hAnsiTheme="minorHAnsi" w:cstheme="minorHAnsi"/>
                <w:color w:val="002060"/>
                <w:sz w:val="20"/>
                <w:szCs w:val="20"/>
              </w:rPr>
              <w:t>The course topics include the following:</w:t>
            </w:r>
          </w:p>
          <w:p w14:paraId="3C8E00E2" w14:textId="77777777" w:rsidR="00CA054A" w:rsidRPr="004A2441" w:rsidRDefault="00CA054A" w:rsidP="004A2441">
            <w:pPr>
              <w:pStyle w:val="a8"/>
              <w:numPr>
                <w:ilvl w:val="0"/>
                <w:numId w:val="33"/>
              </w:numPr>
              <w:rPr>
                <w:rFonts w:asciiTheme="minorHAnsi" w:hAnsiTheme="minorHAnsi" w:cstheme="minorHAnsi"/>
                <w:color w:val="002060"/>
                <w:sz w:val="20"/>
                <w:szCs w:val="20"/>
              </w:rPr>
            </w:pPr>
            <w:proofErr w:type="spellStart"/>
            <w:r w:rsidRPr="004A2441">
              <w:rPr>
                <w:rFonts w:asciiTheme="minorHAnsi" w:hAnsiTheme="minorHAnsi" w:cstheme="minorHAnsi"/>
                <w:color w:val="002060"/>
                <w:sz w:val="20"/>
                <w:szCs w:val="20"/>
              </w:rPr>
              <w:t>Introduction</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to</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Nuclear</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Physics</w:t>
            </w:r>
            <w:proofErr w:type="spellEnd"/>
            <w:r w:rsidRPr="004A2441">
              <w:rPr>
                <w:rFonts w:asciiTheme="minorHAnsi" w:hAnsiTheme="minorHAnsi" w:cstheme="minorHAnsi"/>
                <w:color w:val="002060"/>
                <w:sz w:val="20"/>
                <w:szCs w:val="20"/>
              </w:rPr>
              <w:t xml:space="preserve"> – </w:t>
            </w:r>
            <w:proofErr w:type="spellStart"/>
            <w:r w:rsidRPr="004A2441">
              <w:rPr>
                <w:rFonts w:asciiTheme="minorHAnsi" w:hAnsiTheme="minorHAnsi" w:cstheme="minorHAnsi"/>
                <w:color w:val="002060"/>
                <w:sz w:val="20"/>
                <w:szCs w:val="20"/>
              </w:rPr>
              <w:t>Radioactivity</w:t>
            </w:r>
            <w:proofErr w:type="spellEnd"/>
          </w:p>
          <w:p w14:paraId="2EC4C5A7" w14:textId="77777777" w:rsidR="00CA054A" w:rsidRPr="004A2441" w:rsidRDefault="00CA054A" w:rsidP="004A2441">
            <w:pPr>
              <w:pStyle w:val="a8"/>
              <w:numPr>
                <w:ilvl w:val="0"/>
                <w:numId w:val="33"/>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Detection of Ionizing Radiation of Particle and Electromagnetic Nature</w:t>
            </w:r>
          </w:p>
          <w:p w14:paraId="4DDF728E" w14:textId="77777777" w:rsidR="00CA054A" w:rsidRPr="004A2441" w:rsidRDefault="00CA054A" w:rsidP="004A2441">
            <w:pPr>
              <w:pStyle w:val="a8"/>
              <w:numPr>
                <w:ilvl w:val="0"/>
                <w:numId w:val="33"/>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Sources of Radiation in the Natural Environment</w:t>
            </w:r>
          </w:p>
          <w:p w14:paraId="103A9817" w14:textId="77777777" w:rsidR="00CA054A" w:rsidRPr="004A2441" w:rsidRDefault="00CA054A" w:rsidP="004A2441">
            <w:pPr>
              <w:pStyle w:val="a8"/>
              <w:numPr>
                <w:ilvl w:val="0"/>
                <w:numId w:val="33"/>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Cross Sections and Types of Nuclear Reactions</w:t>
            </w:r>
          </w:p>
          <w:p w14:paraId="32E9706A" w14:textId="77777777" w:rsidR="00CA054A" w:rsidRPr="004A2441" w:rsidRDefault="00CA054A" w:rsidP="004A2441">
            <w:pPr>
              <w:pStyle w:val="a8"/>
              <w:numPr>
                <w:ilvl w:val="0"/>
                <w:numId w:val="33"/>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Description of the Average Neutron Life Cycle and their Role in Nuclear Technology – Monte Carlo Method</w:t>
            </w:r>
          </w:p>
          <w:p w14:paraId="408A65FA" w14:textId="77777777" w:rsidR="00CA054A" w:rsidRPr="004A2441" w:rsidRDefault="00CA054A" w:rsidP="004A2441">
            <w:pPr>
              <w:pStyle w:val="a8"/>
              <w:numPr>
                <w:ilvl w:val="0"/>
                <w:numId w:val="33"/>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Nuclear Energy and Reactor Technology – Shielding</w:t>
            </w:r>
          </w:p>
          <w:p w14:paraId="18770F00" w14:textId="77777777" w:rsidR="00CA054A" w:rsidRPr="004A2441" w:rsidRDefault="00CA054A" w:rsidP="004A2441">
            <w:pPr>
              <w:pStyle w:val="a8"/>
              <w:numPr>
                <w:ilvl w:val="0"/>
                <w:numId w:val="33"/>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Power Plants with Next-Generation Reactors</w:t>
            </w:r>
          </w:p>
          <w:p w14:paraId="2A872B0C" w14:textId="77777777" w:rsidR="00CA054A" w:rsidRPr="004A2441" w:rsidRDefault="00CA054A" w:rsidP="004A2441">
            <w:pPr>
              <w:pStyle w:val="a8"/>
              <w:numPr>
                <w:ilvl w:val="0"/>
                <w:numId w:val="33"/>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Causes of Accidents, Reactor Control and Safety</w:t>
            </w:r>
          </w:p>
          <w:p w14:paraId="1E8B401B" w14:textId="77777777" w:rsidR="00CA054A" w:rsidRPr="004A2441" w:rsidRDefault="00CA054A" w:rsidP="004A2441">
            <w:pPr>
              <w:pStyle w:val="a8"/>
              <w:numPr>
                <w:ilvl w:val="0"/>
                <w:numId w:val="33"/>
              </w:numPr>
              <w:rPr>
                <w:rFonts w:asciiTheme="minorHAnsi" w:hAnsiTheme="minorHAnsi" w:cstheme="minorHAnsi"/>
                <w:color w:val="002060"/>
                <w:sz w:val="20"/>
                <w:szCs w:val="20"/>
              </w:rPr>
            </w:pPr>
            <w:proofErr w:type="spellStart"/>
            <w:r w:rsidRPr="004A2441">
              <w:rPr>
                <w:rFonts w:asciiTheme="minorHAnsi" w:hAnsiTheme="minorHAnsi" w:cstheme="minorHAnsi"/>
                <w:color w:val="002060"/>
                <w:sz w:val="20"/>
                <w:szCs w:val="20"/>
              </w:rPr>
              <w:t>Nuclear</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Fuel</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Management</w:t>
            </w:r>
            <w:proofErr w:type="spellEnd"/>
          </w:p>
          <w:p w14:paraId="5F270FFE" w14:textId="77777777" w:rsidR="00CA054A" w:rsidRPr="004A2441" w:rsidRDefault="00CA054A" w:rsidP="004A2441">
            <w:pPr>
              <w:pStyle w:val="a8"/>
              <w:numPr>
                <w:ilvl w:val="0"/>
                <w:numId w:val="33"/>
              </w:numPr>
              <w:rPr>
                <w:rFonts w:asciiTheme="minorHAnsi" w:hAnsiTheme="minorHAnsi" w:cstheme="minorHAnsi"/>
                <w:color w:val="002060"/>
                <w:sz w:val="20"/>
                <w:szCs w:val="20"/>
              </w:rPr>
            </w:pPr>
            <w:proofErr w:type="spellStart"/>
            <w:r w:rsidRPr="004A2441">
              <w:rPr>
                <w:rFonts w:asciiTheme="minorHAnsi" w:hAnsiTheme="minorHAnsi" w:cstheme="minorHAnsi"/>
                <w:color w:val="002060"/>
                <w:sz w:val="20"/>
                <w:szCs w:val="20"/>
              </w:rPr>
              <w:t>Radiation</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Doses</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and</w:t>
            </w:r>
            <w:proofErr w:type="spellEnd"/>
            <w:r w:rsidRPr="004A2441">
              <w:rPr>
                <w:rFonts w:asciiTheme="minorHAnsi" w:hAnsiTheme="minorHAnsi" w:cstheme="minorHAnsi"/>
                <w:color w:val="002060"/>
                <w:sz w:val="20"/>
                <w:szCs w:val="20"/>
              </w:rPr>
              <w:t xml:space="preserve"> </w:t>
            </w:r>
            <w:proofErr w:type="spellStart"/>
            <w:r w:rsidRPr="004A2441">
              <w:rPr>
                <w:rFonts w:asciiTheme="minorHAnsi" w:hAnsiTheme="minorHAnsi" w:cstheme="minorHAnsi"/>
                <w:color w:val="002060"/>
                <w:sz w:val="20"/>
                <w:szCs w:val="20"/>
              </w:rPr>
              <w:t>Protection</w:t>
            </w:r>
            <w:proofErr w:type="spellEnd"/>
          </w:p>
          <w:p w14:paraId="789D6859" w14:textId="77777777" w:rsidR="00CA054A" w:rsidRPr="00CA054A" w:rsidRDefault="00CA054A" w:rsidP="00CA054A">
            <w:pPr>
              <w:rPr>
                <w:rFonts w:asciiTheme="minorHAnsi" w:hAnsiTheme="minorHAnsi" w:cstheme="minorHAnsi"/>
                <w:color w:val="002060"/>
                <w:sz w:val="20"/>
                <w:szCs w:val="20"/>
              </w:rPr>
            </w:pPr>
            <w:r w:rsidRPr="00CA054A">
              <w:rPr>
                <w:rFonts w:asciiTheme="minorHAnsi" w:hAnsiTheme="minorHAnsi" w:cstheme="minorHAnsi"/>
                <w:color w:val="002060"/>
                <w:sz w:val="20"/>
                <w:szCs w:val="20"/>
              </w:rPr>
              <w:t>Use of a specialized simulation program to help calculate more complex geometries and examples</w:t>
            </w:r>
          </w:p>
          <w:p w14:paraId="49B91FCF" w14:textId="7F796EFA" w:rsidR="00CA054A" w:rsidRPr="00CA054A" w:rsidRDefault="00CA054A" w:rsidP="00CA054A">
            <w:pPr>
              <w:rPr>
                <w:rFonts w:asciiTheme="minorHAnsi" w:hAnsiTheme="minorHAnsi" w:cstheme="minorHAnsi"/>
                <w:color w:val="002060"/>
                <w:sz w:val="20"/>
                <w:szCs w:val="20"/>
              </w:rPr>
            </w:pPr>
          </w:p>
          <w:p w14:paraId="5E061D3E" w14:textId="77777777" w:rsidR="00CA054A" w:rsidRPr="00CA054A" w:rsidRDefault="00CA054A" w:rsidP="00CA054A">
            <w:pPr>
              <w:rPr>
                <w:rFonts w:asciiTheme="minorHAnsi" w:hAnsiTheme="minorHAnsi" w:cstheme="minorHAnsi"/>
                <w:color w:val="002060"/>
                <w:sz w:val="20"/>
                <w:szCs w:val="20"/>
              </w:rPr>
            </w:pPr>
            <w:r w:rsidRPr="00CA054A">
              <w:rPr>
                <w:rFonts w:asciiTheme="minorHAnsi" w:hAnsiTheme="minorHAnsi" w:cstheme="minorHAnsi"/>
                <w:b/>
                <w:bCs/>
                <w:color w:val="002060"/>
                <w:sz w:val="20"/>
                <w:szCs w:val="20"/>
              </w:rPr>
              <w:t>Upon successful completion of the course, the student will be able to:</w:t>
            </w:r>
          </w:p>
          <w:p w14:paraId="2B9CB395" w14:textId="77777777" w:rsidR="00CA054A" w:rsidRPr="004A2441" w:rsidRDefault="00CA054A" w:rsidP="004A2441">
            <w:pPr>
              <w:pStyle w:val="a8"/>
              <w:numPr>
                <w:ilvl w:val="0"/>
                <w:numId w:val="34"/>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Understand the physics of radioactive decay and the interactions of radiation with matter.</w:t>
            </w:r>
          </w:p>
          <w:p w14:paraId="35A22FB9" w14:textId="77777777" w:rsidR="00CA054A" w:rsidRPr="004A2441" w:rsidRDefault="00CA054A" w:rsidP="004A2441">
            <w:pPr>
              <w:pStyle w:val="a8"/>
              <w:numPr>
                <w:ilvl w:val="0"/>
                <w:numId w:val="34"/>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Have a solid understanding of neutron reactions, reaction cross sections, and relationships for reaction rates.</w:t>
            </w:r>
          </w:p>
          <w:p w14:paraId="2A0DA8D2" w14:textId="77777777" w:rsidR="00CA054A" w:rsidRPr="004A2441" w:rsidRDefault="00CA054A" w:rsidP="004A2441">
            <w:pPr>
              <w:pStyle w:val="a8"/>
              <w:numPr>
                <w:ilvl w:val="0"/>
                <w:numId w:val="34"/>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Be familiar with fission, fissile materials, and neutron moderation.</w:t>
            </w:r>
          </w:p>
          <w:p w14:paraId="6912473E" w14:textId="77777777" w:rsidR="00CA054A" w:rsidRPr="004A2441" w:rsidRDefault="00CA054A" w:rsidP="004A2441">
            <w:pPr>
              <w:pStyle w:val="a8"/>
              <w:numPr>
                <w:ilvl w:val="0"/>
                <w:numId w:val="34"/>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Understand the principles and instruments for detecting and measuring radiation.</w:t>
            </w:r>
          </w:p>
          <w:p w14:paraId="7D44163F" w14:textId="77777777" w:rsidR="00CA054A" w:rsidRPr="004A2441" w:rsidRDefault="00CA054A" w:rsidP="004A2441">
            <w:pPr>
              <w:pStyle w:val="a8"/>
              <w:numPr>
                <w:ilvl w:val="0"/>
                <w:numId w:val="34"/>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Know the basic principles of radiation protection.</w:t>
            </w:r>
          </w:p>
          <w:p w14:paraId="38167156" w14:textId="77777777" w:rsidR="00CA054A" w:rsidRPr="004A2441" w:rsidRDefault="00CA054A" w:rsidP="004A2441">
            <w:pPr>
              <w:pStyle w:val="a8"/>
              <w:numPr>
                <w:ilvl w:val="0"/>
                <w:numId w:val="34"/>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lastRenderedPageBreak/>
              <w:t>Perform calculations for γ-ray shielding.</w:t>
            </w:r>
          </w:p>
          <w:p w14:paraId="5006D339" w14:textId="77777777" w:rsidR="00CA054A" w:rsidRDefault="00CA054A" w:rsidP="004A2441">
            <w:pPr>
              <w:pStyle w:val="a8"/>
              <w:numPr>
                <w:ilvl w:val="0"/>
                <w:numId w:val="34"/>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Evaluate the basic design parameters of a nuclear reactor.</w:t>
            </w:r>
          </w:p>
          <w:p w14:paraId="2AF99F66" w14:textId="77777777" w:rsidR="004A2441" w:rsidRPr="004A2441" w:rsidRDefault="004A2441" w:rsidP="004A2441">
            <w:pPr>
              <w:pStyle w:val="a8"/>
              <w:numPr>
                <w:ilvl w:val="0"/>
                <w:numId w:val="34"/>
              </w:numPr>
              <w:rPr>
                <w:rFonts w:asciiTheme="minorHAnsi" w:hAnsiTheme="minorHAnsi" w:cstheme="minorHAnsi"/>
                <w:color w:val="002060"/>
                <w:sz w:val="20"/>
                <w:szCs w:val="20"/>
              </w:rPr>
            </w:pPr>
          </w:p>
          <w:p w14:paraId="6A942F05" w14:textId="77777777" w:rsidR="00CA054A" w:rsidRPr="00CA054A" w:rsidRDefault="00CA054A" w:rsidP="00CA054A">
            <w:pPr>
              <w:rPr>
                <w:rFonts w:asciiTheme="minorHAnsi" w:hAnsiTheme="minorHAnsi" w:cstheme="minorHAnsi"/>
                <w:color w:val="002060"/>
                <w:sz w:val="20"/>
                <w:szCs w:val="20"/>
              </w:rPr>
            </w:pPr>
            <w:r w:rsidRPr="00CA054A">
              <w:rPr>
                <w:rFonts w:asciiTheme="minorHAnsi" w:hAnsiTheme="minorHAnsi" w:cstheme="minorHAnsi"/>
                <w:b/>
                <w:bCs/>
                <w:color w:val="002060"/>
                <w:sz w:val="20"/>
                <w:szCs w:val="20"/>
              </w:rPr>
              <w:t>Upon successful completion of the course, the student will have acquired the ability to:</w:t>
            </w:r>
          </w:p>
          <w:p w14:paraId="51DCCEBF" w14:textId="77777777" w:rsidR="00CA054A" w:rsidRPr="004A2441" w:rsidRDefault="00CA054A" w:rsidP="004A2441">
            <w:pPr>
              <w:pStyle w:val="a8"/>
              <w:numPr>
                <w:ilvl w:val="0"/>
                <w:numId w:val="35"/>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Demonstrate deep knowledge and understanding of the basic concepts, principles, and laws related to the mechanics of a point particle, solid-body mechanics, fluid mechanics, the harmonic oscillator, and mechanical waves, as well as the concepts and principles of Heat and Thermodynamics.</w:t>
            </w:r>
          </w:p>
          <w:p w14:paraId="1EF45FDD" w14:textId="77777777" w:rsidR="00CA054A" w:rsidRPr="004A2441" w:rsidRDefault="00CA054A" w:rsidP="004A2441">
            <w:pPr>
              <w:pStyle w:val="a8"/>
              <w:numPr>
                <w:ilvl w:val="0"/>
                <w:numId w:val="35"/>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Apply this knowledge to solve related complex problems.</w:t>
            </w:r>
          </w:p>
          <w:p w14:paraId="200E5909" w14:textId="2C53EEB7" w:rsidR="00CA054A" w:rsidRPr="004A2441" w:rsidRDefault="00CA054A" w:rsidP="004A2441">
            <w:pPr>
              <w:pStyle w:val="a8"/>
              <w:numPr>
                <w:ilvl w:val="0"/>
                <w:numId w:val="35"/>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Employ critical thinking to evaluate</w:t>
            </w:r>
            <w:r w:rsidR="004A2441">
              <w:rPr>
                <w:rFonts w:asciiTheme="minorHAnsi" w:hAnsiTheme="minorHAnsi" w:cstheme="minorHAnsi"/>
                <w:color w:val="002060"/>
                <w:sz w:val="20"/>
                <w:szCs w:val="20"/>
              </w:rPr>
              <w:t xml:space="preserve"> and </w:t>
            </w:r>
            <w:r w:rsidRPr="004A2441">
              <w:rPr>
                <w:rFonts w:asciiTheme="minorHAnsi" w:hAnsiTheme="minorHAnsi" w:cstheme="minorHAnsi"/>
                <w:color w:val="002060"/>
                <w:sz w:val="20"/>
                <w:szCs w:val="20"/>
              </w:rPr>
              <w:t>analyze this knowledge.</w:t>
            </w:r>
          </w:p>
          <w:p w14:paraId="617A6723" w14:textId="77777777" w:rsidR="00CA054A" w:rsidRPr="004A2441" w:rsidRDefault="00CA054A" w:rsidP="004A2441">
            <w:pPr>
              <w:pStyle w:val="a8"/>
              <w:numPr>
                <w:ilvl w:val="0"/>
                <w:numId w:val="35"/>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Interpret phenomena encountered in everyday life.</w:t>
            </w:r>
          </w:p>
          <w:p w14:paraId="2FD3A4C0" w14:textId="77777777" w:rsidR="00CA054A" w:rsidRPr="004A2441" w:rsidRDefault="00CA054A" w:rsidP="004A2441">
            <w:pPr>
              <w:pStyle w:val="a8"/>
              <w:numPr>
                <w:ilvl w:val="0"/>
                <w:numId w:val="35"/>
              </w:numPr>
              <w:rPr>
                <w:rFonts w:asciiTheme="minorHAnsi" w:hAnsiTheme="minorHAnsi" w:cstheme="minorHAnsi"/>
                <w:color w:val="002060"/>
                <w:sz w:val="20"/>
                <w:szCs w:val="20"/>
              </w:rPr>
            </w:pPr>
            <w:r w:rsidRPr="004A2441">
              <w:rPr>
                <w:rFonts w:asciiTheme="minorHAnsi" w:hAnsiTheme="minorHAnsi" w:cstheme="minorHAnsi"/>
                <w:color w:val="002060"/>
                <w:sz w:val="20"/>
                <w:szCs w:val="20"/>
              </w:rPr>
              <w:t>Collaborate effectively with fellow students to solve problems related to this course.</w:t>
            </w:r>
          </w:p>
          <w:p w14:paraId="00DDEED3" w14:textId="71D1953A" w:rsidR="00C72460" w:rsidRPr="00447E4B" w:rsidRDefault="00C72460" w:rsidP="00CA054A">
            <w:pPr>
              <w:pStyle w:val="a8"/>
              <w:ind w:left="426"/>
              <w:jc w:val="both"/>
              <w:rPr>
                <w:rFonts w:ascii="Cambria" w:hAnsi="Cambria" w:cs="Arial"/>
                <w:sz w:val="20"/>
                <w:szCs w:val="20"/>
              </w:rPr>
            </w:pPr>
          </w:p>
        </w:tc>
      </w:tr>
      <w:tr w:rsidR="000D02BC" w:rsidRPr="000D02BC" w14:paraId="0DD8666E"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4EC0715"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lastRenderedPageBreak/>
              <w:t>General Skills</w:t>
            </w:r>
          </w:p>
        </w:tc>
      </w:tr>
      <w:tr w:rsidR="000D02BC" w:rsidRPr="000D02BC" w14:paraId="084EE7B0" w14:textId="77777777" w:rsidTr="00BC5B6E">
        <w:tc>
          <w:tcPr>
            <w:tcW w:w="8472" w:type="dxa"/>
            <w:gridSpan w:val="2"/>
            <w:tcBorders>
              <w:top w:val="nil"/>
              <w:bottom w:val="nil"/>
            </w:tcBorders>
            <w:shd w:val="clear" w:color="auto" w:fill="DDD9C3" w:themeFill="background2" w:themeFillShade="E6"/>
          </w:tcPr>
          <w:p w14:paraId="41DE4D79"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7E713577"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61AFE6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649EFA2E"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41F0901A" w14:textId="0C9FD721" w:rsidR="000D02BC" w:rsidRPr="000D02BC" w:rsidRDefault="000D02BC" w:rsidP="00BC5B6E">
            <w:pPr>
              <w:widowControl w:val="0"/>
              <w:autoSpaceDE w:val="0"/>
              <w:autoSpaceDN w:val="0"/>
              <w:adjustRightInd w:val="0"/>
              <w:rPr>
                <w:rFonts w:asciiTheme="minorHAnsi" w:hAnsiTheme="minorHAnsi" w:cstheme="minorHAnsi"/>
                <w:i/>
                <w:sz w:val="20"/>
                <w:szCs w:val="20"/>
              </w:rPr>
            </w:pPr>
          </w:p>
          <w:p w14:paraId="44D503A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3AFAA93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3D3B552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283E009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24883517"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18697E8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Project design and management</w:t>
            </w:r>
          </w:p>
          <w:p w14:paraId="2227223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5257409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7854A5D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626ACE3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36752AB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47F433BA"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567BDFBB" w14:textId="77777777" w:rsidTr="00BC5B6E">
        <w:tc>
          <w:tcPr>
            <w:tcW w:w="8472" w:type="dxa"/>
            <w:gridSpan w:val="2"/>
            <w:tcBorders>
              <w:bottom w:val="single" w:sz="4" w:space="0" w:color="auto"/>
            </w:tcBorders>
          </w:tcPr>
          <w:p w14:paraId="2295958A" w14:textId="03C43015" w:rsidR="00BC5409" w:rsidRDefault="004A2441" w:rsidP="004A2441">
            <w:pPr>
              <w:pStyle w:val="a8"/>
              <w:numPr>
                <w:ilvl w:val="0"/>
                <w:numId w:val="22"/>
              </w:numPr>
              <w:rPr>
                <w:rFonts w:ascii="Cambria" w:hAnsi="Cambria" w:cs="Arial"/>
                <w:color w:val="002060"/>
                <w:sz w:val="20"/>
                <w:szCs w:val="20"/>
                <w:lang w:val="en-GB"/>
              </w:rPr>
            </w:pPr>
            <w:r w:rsidRPr="004A2441">
              <w:rPr>
                <w:rFonts w:ascii="Cambria" w:hAnsi="Cambria" w:cs="Arial"/>
                <w:color w:val="002060"/>
                <w:sz w:val="20"/>
                <w:szCs w:val="20"/>
                <w:lang w:val="en-GB"/>
              </w:rPr>
              <w:t>Promoting free, creative and inductive reasoning</w:t>
            </w:r>
          </w:p>
          <w:p w14:paraId="67F24837" w14:textId="77777777" w:rsidR="00BC5409" w:rsidRPr="004A2441" w:rsidRDefault="00BC5409" w:rsidP="00BC5409">
            <w:pPr>
              <w:pStyle w:val="a8"/>
              <w:numPr>
                <w:ilvl w:val="0"/>
                <w:numId w:val="22"/>
              </w:numPr>
              <w:rPr>
                <w:rFonts w:ascii="Cambria" w:hAnsi="Cambria" w:cs="Arial"/>
                <w:color w:val="002060"/>
                <w:sz w:val="20"/>
                <w:szCs w:val="20"/>
                <w:lang w:val="en-GB"/>
              </w:rPr>
            </w:pPr>
            <w:r w:rsidRPr="004A2441">
              <w:rPr>
                <w:rFonts w:ascii="Cambria" w:hAnsi="Cambria" w:cs="Arial"/>
                <w:color w:val="002060"/>
                <w:sz w:val="20"/>
                <w:szCs w:val="20"/>
                <w:lang w:val="en-GB"/>
              </w:rPr>
              <w:t>Autonomous work</w:t>
            </w:r>
          </w:p>
          <w:p w14:paraId="32E6C1D9"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Working in an international environment</w:t>
            </w:r>
          </w:p>
          <w:p w14:paraId="601760A5" w14:textId="77777777" w:rsidR="00BC5409" w:rsidRP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Working in an interdisciplinary environment</w:t>
            </w:r>
          </w:p>
          <w:p w14:paraId="3D93499D" w14:textId="0EA0EF1A" w:rsidR="00BB5C2A" w:rsidRPr="008A315F" w:rsidRDefault="00BB5C2A" w:rsidP="00BC5409">
            <w:pPr>
              <w:pStyle w:val="a8"/>
              <w:rPr>
                <w:i/>
                <w:sz w:val="20"/>
                <w:szCs w:val="20"/>
                <w:lang w:val="en-GB"/>
              </w:rPr>
            </w:pPr>
          </w:p>
        </w:tc>
      </w:tr>
    </w:tbl>
    <w:p w14:paraId="6942DEA6"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21731E51" w14:textId="77777777" w:rsidTr="00BC5B6E">
        <w:tc>
          <w:tcPr>
            <w:tcW w:w="8472" w:type="dxa"/>
          </w:tcPr>
          <w:p w14:paraId="509BC8B0" w14:textId="51D809F2"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Introduction to the Concepts of Nuclear Physics and Radioactivity – Mass Defect.</w:t>
            </w:r>
          </w:p>
          <w:p w14:paraId="2D0D7297"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Detection and Measurement of Radiation.</w:t>
            </w:r>
            <w:r w:rsidRPr="004A2441">
              <w:rPr>
                <w:rFonts w:ascii="Cambria" w:hAnsi="Cambria" w:cs="Arial"/>
                <w:color w:val="002060"/>
                <w:sz w:val="20"/>
                <w:szCs w:val="20"/>
                <w:lang w:val="en-GB"/>
              </w:rPr>
              <w:t xml:space="preserve"> Detection of Ionizing Radiation of Particulate and Electromagnetic Nature. Sources of Radiation in the Natural Environment.</w:t>
            </w:r>
          </w:p>
          <w:p w14:paraId="294F619D"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Nuclear Reactions and Reaction Cross Sections.</w:t>
            </w:r>
            <w:r w:rsidRPr="004A2441">
              <w:rPr>
                <w:rFonts w:ascii="Cambria" w:hAnsi="Cambria" w:cs="Arial"/>
                <w:color w:val="002060"/>
                <w:sz w:val="20"/>
                <w:szCs w:val="20"/>
                <w:lang w:val="en-GB"/>
              </w:rPr>
              <w:t xml:space="preserve"> Fission. Interactions of Matter and Radiation.</w:t>
            </w:r>
          </w:p>
          <w:p w14:paraId="24BAEA60"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Effective Cross Sections and Types of Nuclear Reactions.</w:t>
            </w:r>
            <w:r w:rsidRPr="004A2441">
              <w:rPr>
                <w:rFonts w:ascii="Cambria" w:hAnsi="Cambria" w:cs="Arial"/>
                <w:color w:val="002060"/>
                <w:sz w:val="20"/>
                <w:szCs w:val="20"/>
                <w:lang w:val="en-GB"/>
              </w:rPr>
              <w:t xml:space="preserve"> Description of the Average Neutron Life Cycle and their Role in Nuclear Technology.</w:t>
            </w:r>
          </w:p>
          <w:p w14:paraId="24305845"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Nuclear Energy and Reactor Technology.</w:t>
            </w:r>
          </w:p>
          <w:p w14:paraId="2EEEFAF3"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Design and Configuration of Nuclear Power Plants.</w:t>
            </w:r>
            <w:r w:rsidRPr="004A2441">
              <w:rPr>
                <w:rFonts w:ascii="Cambria" w:hAnsi="Cambria" w:cs="Arial"/>
                <w:color w:val="002060"/>
                <w:sz w:val="20"/>
                <w:szCs w:val="20"/>
                <w:lang w:val="en-GB"/>
              </w:rPr>
              <w:t xml:space="preserve"> Concept of Criticality. Criticality Calculations.</w:t>
            </w:r>
          </w:p>
          <w:p w14:paraId="4E7C4A85"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Power Generation Plants Using Next-Generation Reactors.</w:t>
            </w:r>
          </w:p>
          <w:p w14:paraId="52F2AE51"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Causes of Accidents, Reactor Control and Safety.</w:t>
            </w:r>
          </w:p>
          <w:p w14:paraId="15F3CDE7"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Nuclear Fuel Management.</w:t>
            </w:r>
          </w:p>
          <w:p w14:paraId="63DC8BAA" w14:textId="77777777" w:rsidR="004A2441" w:rsidRPr="004A2441"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Radiation Doses and Protection.</w:t>
            </w:r>
          </w:p>
          <w:p w14:paraId="3B5E0859" w14:textId="4FA17022" w:rsidR="00BE5682" w:rsidRPr="00447E4B" w:rsidRDefault="004A2441" w:rsidP="004A2441">
            <w:pPr>
              <w:pStyle w:val="a8"/>
              <w:numPr>
                <w:ilvl w:val="0"/>
                <w:numId w:val="36"/>
              </w:numPr>
              <w:rPr>
                <w:rFonts w:asciiTheme="minorHAnsi" w:hAnsiTheme="minorHAnsi" w:cstheme="minorHAnsi"/>
                <w:sz w:val="20"/>
                <w:szCs w:val="20"/>
              </w:rPr>
            </w:pPr>
            <w:r w:rsidRPr="004A2441">
              <w:rPr>
                <w:rFonts w:ascii="Cambria" w:hAnsi="Cambria" w:cs="Arial"/>
                <w:bCs/>
                <w:color w:val="002060"/>
                <w:sz w:val="20"/>
                <w:szCs w:val="20"/>
                <w:lang w:val="en-GB"/>
              </w:rPr>
              <w:t>Monte Carlo Method.</w:t>
            </w:r>
          </w:p>
        </w:tc>
      </w:tr>
    </w:tbl>
    <w:p w14:paraId="585ED70D"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1909BAE1" w14:textId="77777777" w:rsidTr="00BC5B6E">
        <w:tc>
          <w:tcPr>
            <w:tcW w:w="3306" w:type="dxa"/>
            <w:shd w:val="clear" w:color="auto" w:fill="DDD9C3" w:themeFill="background2" w:themeFillShade="E6"/>
          </w:tcPr>
          <w:p w14:paraId="496CEE74"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7304C515" w14:textId="77777777" w:rsidR="00FE3AE6"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Face to Face</w:t>
            </w:r>
          </w:p>
        </w:tc>
      </w:tr>
      <w:tr w:rsidR="00FE3AE6" w:rsidRPr="000D02BC" w14:paraId="539A7862" w14:textId="77777777" w:rsidTr="00BC5B6E">
        <w:tc>
          <w:tcPr>
            <w:tcW w:w="3306" w:type="dxa"/>
            <w:shd w:val="clear" w:color="auto" w:fill="DDD9C3" w:themeFill="background2" w:themeFillShade="E6"/>
          </w:tcPr>
          <w:p w14:paraId="25531425"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7F389113"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Teaching</w:t>
            </w:r>
          </w:p>
          <w:p w14:paraId="38228A9A"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Communication with students</w:t>
            </w:r>
          </w:p>
          <w:p w14:paraId="202C03CC" w14:textId="052D713B" w:rsidR="00FE3AE6" w:rsidRPr="00BB5C2A" w:rsidRDefault="00FE3AE6" w:rsidP="00BB5C2A">
            <w:pPr>
              <w:rPr>
                <w:rFonts w:ascii="Cambria" w:hAnsi="Cambria" w:cs="Arial"/>
                <w:color w:val="002060"/>
                <w:sz w:val="20"/>
                <w:szCs w:val="20"/>
                <w:lang w:val="en-GB"/>
              </w:rPr>
            </w:pPr>
          </w:p>
        </w:tc>
      </w:tr>
      <w:tr w:rsidR="00FE3AE6" w:rsidRPr="000D02BC" w14:paraId="00C19D88" w14:textId="77777777" w:rsidTr="00BC5B6E">
        <w:tc>
          <w:tcPr>
            <w:tcW w:w="3306" w:type="dxa"/>
            <w:shd w:val="clear" w:color="auto" w:fill="DDD9C3" w:themeFill="background2" w:themeFillShade="E6"/>
          </w:tcPr>
          <w:p w14:paraId="6809282F"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42577215"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The ways and methods of teaching </w:t>
            </w:r>
            <w:r w:rsidRPr="000D02BC">
              <w:rPr>
                <w:rFonts w:asciiTheme="minorHAnsi" w:hAnsiTheme="minorHAnsi" w:cstheme="minorHAnsi"/>
                <w:i/>
                <w:sz w:val="20"/>
                <w:szCs w:val="20"/>
              </w:rPr>
              <w:lastRenderedPageBreak/>
              <w:t>are described in detail.</w:t>
            </w:r>
          </w:p>
          <w:p w14:paraId="2FC075C2"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05725D0F" w14:textId="77777777" w:rsidR="00FE3AE6" w:rsidRPr="000D02BC" w:rsidRDefault="00FE3AE6" w:rsidP="00BC5B6E">
            <w:pPr>
              <w:jc w:val="both"/>
              <w:rPr>
                <w:rFonts w:asciiTheme="minorHAnsi" w:hAnsiTheme="minorHAnsi" w:cstheme="minorHAnsi"/>
                <w:i/>
                <w:sz w:val="20"/>
                <w:szCs w:val="20"/>
              </w:rPr>
            </w:pPr>
          </w:p>
          <w:p w14:paraId="0F68CA2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The supervised and unsupervised workload per activity is indicated here, so that total workload per semester complies </w:t>
            </w:r>
            <w:proofErr w:type="gramStart"/>
            <w:r w:rsidRPr="000D02BC">
              <w:rPr>
                <w:rFonts w:asciiTheme="minorHAnsi" w:hAnsiTheme="minorHAnsi" w:cstheme="minorHAnsi"/>
                <w:i/>
                <w:sz w:val="20"/>
                <w:szCs w:val="20"/>
              </w:rPr>
              <w:t>to</w:t>
            </w:r>
            <w:proofErr w:type="gramEnd"/>
            <w:r w:rsidRPr="000D02BC">
              <w:rPr>
                <w:rFonts w:asciiTheme="minorHAnsi" w:hAnsiTheme="minorHAnsi" w:cstheme="minorHAnsi"/>
                <w:i/>
                <w:sz w:val="20"/>
                <w:szCs w:val="20"/>
              </w:rPr>
              <w:t xml:space="preserve"> ECTS standards.</w:t>
            </w:r>
          </w:p>
        </w:tc>
        <w:tc>
          <w:tcPr>
            <w:tcW w:w="5166" w:type="dxa"/>
            <w:tcBorders>
              <w:bottom w:val="single" w:sz="4" w:space="0" w:color="auto"/>
            </w:tcBorders>
          </w:tcPr>
          <w:tbl>
            <w:tblPr>
              <w:tblStyle w:val="a9"/>
              <w:tblW w:w="0" w:type="auto"/>
              <w:tblLook w:val="04A0" w:firstRow="1" w:lastRow="0" w:firstColumn="1" w:lastColumn="0" w:noHBand="0" w:noVBand="1"/>
            </w:tblPr>
            <w:tblGrid>
              <w:gridCol w:w="2467"/>
              <w:gridCol w:w="2468"/>
            </w:tblGrid>
            <w:tr w:rsidR="00FE3AE6" w:rsidRPr="000D02BC" w14:paraId="690495C1" w14:textId="77777777" w:rsidTr="00BC5B6E">
              <w:tc>
                <w:tcPr>
                  <w:tcW w:w="2467" w:type="dxa"/>
                  <w:shd w:val="clear" w:color="auto" w:fill="DDD9C3" w:themeFill="background2" w:themeFillShade="E6"/>
                  <w:vAlign w:val="center"/>
                </w:tcPr>
                <w:p w14:paraId="42206C33"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lastRenderedPageBreak/>
                    <w:t>Activity</w:t>
                  </w:r>
                </w:p>
              </w:tc>
              <w:tc>
                <w:tcPr>
                  <w:tcW w:w="2468" w:type="dxa"/>
                  <w:shd w:val="clear" w:color="auto" w:fill="DDD9C3" w:themeFill="background2" w:themeFillShade="E6"/>
                  <w:vAlign w:val="center"/>
                </w:tcPr>
                <w:p w14:paraId="70E3AA2E"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79D263AA" w14:textId="77777777" w:rsidTr="00BC5B6E">
              <w:tc>
                <w:tcPr>
                  <w:tcW w:w="2467" w:type="dxa"/>
                </w:tcPr>
                <w:p w14:paraId="6FF1EE71" w14:textId="77777777"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14:paraId="2F556362" w14:textId="451AA63E" w:rsidR="00DE10A2" w:rsidRPr="00DE10A2" w:rsidRDefault="004A2441" w:rsidP="00447E4B">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80</w:t>
                  </w:r>
                </w:p>
              </w:tc>
            </w:tr>
            <w:tr w:rsidR="00DE10A2" w:rsidRPr="000D02BC" w14:paraId="625277AF" w14:textId="77777777" w:rsidTr="00BC5B6E">
              <w:tc>
                <w:tcPr>
                  <w:tcW w:w="2467" w:type="dxa"/>
                </w:tcPr>
                <w:p w14:paraId="17467263" w14:textId="40891EDD" w:rsidR="00DE10A2" w:rsidRPr="00F17474" w:rsidRDefault="006F4EF1" w:rsidP="00586CE5">
                  <w:pPr>
                    <w:rPr>
                      <w:rFonts w:ascii="Cambria" w:hAnsi="Cambria"/>
                      <w:iCs/>
                      <w:color w:val="002060"/>
                      <w:sz w:val="22"/>
                      <w:szCs w:val="22"/>
                      <w:lang w:val="en-GB"/>
                    </w:rPr>
                  </w:pPr>
                  <w:r w:rsidRPr="006F4EF1">
                    <w:rPr>
                      <w:rFonts w:ascii="Cambria" w:hAnsi="Cambria"/>
                      <w:iCs/>
                      <w:color w:val="002060"/>
                      <w:sz w:val="22"/>
                      <w:szCs w:val="22"/>
                      <w:lang w:val="en-GB"/>
                    </w:rPr>
                    <w:lastRenderedPageBreak/>
                    <w:t>Bi</w:t>
                  </w:r>
                  <w:r>
                    <w:rPr>
                      <w:rFonts w:ascii="Cambria" w:hAnsi="Cambria"/>
                      <w:iCs/>
                      <w:color w:val="002060"/>
                      <w:sz w:val="22"/>
                      <w:szCs w:val="22"/>
                      <w:lang w:val="en-GB"/>
                    </w:rPr>
                    <w:t>bliographic research &amp; analysis</w:t>
                  </w:r>
                </w:p>
              </w:tc>
              <w:tc>
                <w:tcPr>
                  <w:tcW w:w="2468" w:type="dxa"/>
                </w:tcPr>
                <w:p w14:paraId="049EFCBC" w14:textId="47092D39" w:rsidR="00DE10A2" w:rsidRPr="00DE10A2" w:rsidRDefault="004A2441" w:rsidP="00447E4B">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2</w:t>
                  </w:r>
                  <w:r w:rsidR="00447E4B">
                    <w:rPr>
                      <w:rFonts w:asciiTheme="minorHAnsi" w:hAnsiTheme="minorHAnsi" w:cstheme="minorHAnsi"/>
                      <w:color w:val="244061" w:themeColor="accent1" w:themeShade="80"/>
                      <w:sz w:val="20"/>
                      <w:szCs w:val="20"/>
                    </w:rPr>
                    <w:t>0</w:t>
                  </w:r>
                </w:p>
              </w:tc>
            </w:tr>
            <w:tr w:rsidR="00256F7E" w:rsidRPr="000D02BC" w14:paraId="4E93D6B5" w14:textId="77777777" w:rsidTr="00BC5B6E">
              <w:tc>
                <w:tcPr>
                  <w:tcW w:w="2467" w:type="dxa"/>
                </w:tcPr>
                <w:p w14:paraId="10C6680B" w14:textId="0CD2450A" w:rsidR="00256F7E" w:rsidRPr="00EF26F3" w:rsidRDefault="00EF26F3" w:rsidP="00586CE5">
                  <w:pPr>
                    <w:rPr>
                      <w:rFonts w:ascii="Cambria" w:hAnsi="Cambria"/>
                      <w:iCs/>
                      <w:color w:val="002060"/>
                      <w:sz w:val="22"/>
                      <w:szCs w:val="22"/>
                      <w:lang w:val="en-GB"/>
                    </w:rPr>
                  </w:pPr>
                  <w:r w:rsidRPr="00EF26F3">
                    <w:rPr>
                      <w:rFonts w:ascii="Cambria" w:hAnsi="Cambria"/>
                      <w:iCs/>
                      <w:color w:val="002060"/>
                      <w:sz w:val="22"/>
                      <w:szCs w:val="22"/>
                      <w:lang w:val="en-GB"/>
                    </w:rPr>
                    <w:t>Tutoring</w:t>
                  </w:r>
                </w:p>
              </w:tc>
              <w:tc>
                <w:tcPr>
                  <w:tcW w:w="2468" w:type="dxa"/>
                </w:tcPr>
                <w:p w14:paraId="26921DF4" w14:textId="5D6506F3" w:rsidR="00256F7E" w:rsidRPr="00DE10A2" w:rsidRDefault="00447E4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2</w:t>
                  </w:r>
                  <w:r w:rsidR="006F4EF1">
                    <w:rPr>
                      <w:rFonts w:asciiTheme="minorHAnsi" w:hAnsiTheme="minorHAnsi" w:cstheme="minorHAnsi"/>
                      <w:color w:val="244061" w:themeColor="accent1" w:themeShade="80"/>
                      <w:sz w:val="20"/>
                      <w:szCs w:val="20"/>
                    </w:rPr>
                    <w:t>5</w:t>
                  </w:r>
                </w:p>
              </w:tc>
            </w:tr>
            <w:tr w:rsidR="00256F7E" w:rsidRPr="000D02BC" w14:paraId="7531C723" w14:textId="77777777" w:rsidTr="00BC5B6E">
              <w:tc>
                <w:tcPr>
                  <w:tcW w:w="2467" w:type="dxa"/>
                </w:tcPr>
                <w:p w14:paraId="18A0B905" w14:textId="43E406AA" w:rsidR="00256F7E" w:rsidRPr="00EF26F3" w:rsidRDefault="00EF26F3" w:rsidP="00BC5B6E">
                  <w:pPr>
                    <w:rPr>
                      <w:rFonts w:ascii="Cambria" w:hAnsi="Cambria"/>
                      <w:iCs/>
                      <w:color w:val="002060"/>
                      <w:sz w:val="22"/>
                      <w:szCs w:val="22"/>
                      <w:lang w:val="en-GB"/>
                    </w:rPr>
                  </w:pPr>
                  <w:r w:rsidRPr="00EF26F3">
                    <w:rPr>
                      <w:rFonts w:ascii="Cambria" w:hAnsi="Cambria"/>
                      <w:iCs/>
                      <w:color w:val="002060"/>
                      <w:sz w:val="22"/>
                      <w:szCs w:val="22"/>
                      <w:lang w:val="en-GB"/>
                    </w:rPr>
                    <w:t>Project</w:t>
                  </w:r>
                </w:p>
              </w:tc>
              <w:tc>
                <w:tcPr>
                  <w:tcW w:w="2468" w:type="dxa"/>
                </w:tcPr>
                <w:p w14:paraId="68E6B16E" w14:textId="059EB873" w:rsidR="00256F7E" w:rsidRPr="00EF26F3" w:rsidRDefault="004A2441"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2</w:t>
                  </w:r>
                  <w:r w:rsidR="006F4EF1">
                    <w:rPr>
                      <w:rFonts w:asciiTheme="minorHAnsi" w:hAnsiTheme="minorHAnsi" w:cstheme="minorHAnsi"/>
                      <w:color w:val="244061" w:themeColor="accent1" w:themeShade="80"/>
                      <w:sz w:val="20"/>
                      <w:szCs w:val="20"/>
                    </w:rPr>
                    <w:t>0</w:t>
                  </w:r>
                </w:p>
              </w:tc>
            </w:tr>
            <w:tr w:rsidR="00256F7E" w:rsidRPr="000D02BC" w14:paraId="1767406B" w14:textId="77777777" w:rsidTr="00BC5B6E">
              <w:tc>
                <w:tcPr>
                  <w:tcW w:w="2467" w:type="dxa"/>
                </w:tcPr>
                <w:p w14:paraId="3B7922EA" w14:textId="77777777" w:rsidR="00256F7E" w:rsidRPr="000D02BC" w:rsidRDefault="00256F7E" w:rsidP="00BC5B6E">
                  <w:pPr>
                    <w:rPr>
                      <w:rFonts w:asciiTheme="minorHAnsi" w:hAnsiTheme="minorHAnsi" w:cstheme="minorHAnsi"/>
                      <w:iCs/>
                      <w:color w:val="244061" w:themeColor="accent1" w:themeShade="80"/>
                      <w:sz w:val="20"/>
                      <w:szCs w:val="20"/>
                    </w:rPr>
                  </w:pPr>
                </w:p>
              </w:tc>
              <w:tc>
                <w:tcPr>
                  <w:tcW w:w="2468" w:type="dxa"/>
                </w:tcPr>
                <w:p w14:paraId="313D4AB1" w14:textId="77777777" w:rsidR="00256F7E" w:rsidRPr="000D02BC" w:rsidRDefault="00256F7E" w:rsidP="00BC5B6E">
                  <w:pPr>
                    <w:rPr>
                      <w:rFonts w:asciiTheme="minorHAnsi" w:hAnsiTheme="minorHAnsi" w:cstheme="minorHAnsi"/>
                      <w:color w:val="244061" w:themeColor="accent1" w:themeShade="80"/>
                      <w:sz w:val="20"/>
                      <w:szCs w:val="20"/>
                      <w:lang w:val="el-GR"/>
                    </w:rPr>
                  </w:pPr>
                </w:p>
              </w:tc>
            </w:tr>
            <w:tr w:rsidR="00256F7E" w:rsidRPr="000D02BC" w14:paraId="5EAE71CA" w14:textId="77777777" w:rsidTr="00BC5B6E">
              <w:tc>
                <w:tcPr>
                  <w:tcW w:w="2467" w:type="dxa"/>
                </w:tcPr>
                <w:p w14:paraId="6F1F13B9" w14:textId="77777777"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14:paraId="16448BA8" w14:textId="77777777"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14:paraId="5F151A9D" w14:textId="77777777" w:rsidTr="00BC5B6E">
              <w:tc>
                <w:tcPr>
                  <w:tcW w:w="2467" w:type="dxa"/>
                </w:tcPr>
                <w:p w14:paraId="65503057" w14:textId="77777777" w:rsidR="00256F7E" w:rsidRPr="00F17474" w:rsidRDefault="00256F7E"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14:paraId="505B7144" w14:textId="2E65736F" w:rsidR="00256F7E" w:rsidRPr="00DE10A2" w:rsidRDefault="006F4EF1"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15</w:t>
                  </w:r>
                  <w:r w:rsidR="00EF26F3">
                    <w:rPr>
                      <w:rFonts w:asciiTheme="minorHAnsi" w:hAnsiTheme="minorHAnsi" w:cstheme="minorHAnsi"/>
                      <w:b/>
                      <w:color w:val="244061" w:themeColor="accent1" w:themeShade="80"/>
                      <w:sz w:val="20"/>
                      <w:szCs w:val="20"/>
                    </w:rPr>
                    <w:t>0</w:t>
                  </w:r>
                </w:p>
              </w:tc>
            </w:tr>
          </w:tbl>
          <w:p w14:paraId="47AADBDE"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2A1E5AFB" w14:textId="77777777" w:rsidTr="006F4EF1">
        <w:tc>
          <w:tcPr>
            <w:tcW w:w="3306" w:type="dxa"/>
            <w:shd w:val="clear" w:color="auto" w:fill="DDD9C3" w:themeFill="background2" w:themeFillShade="E6"/>
          </w:tcPr>
          <w:p w14:paraId="1EC521A1"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lastRenderedPageBreak/>
              <w:t>Student Evaluation</w:t>
            </w:r>
          </w:p>
          <w:p w14:paraId="0BA7F25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4507975B" w14:textId="77777777" w:rsidR="00FE3AE6" w:rsidRPr="000D02BC" w:rsidRDefault="00FE3AE6" w:rsidP="00BC5B6E">
            <w:pPr>
              <w:jc w:val="both"/>
              <w:rPr>
                <w:rFonts w:asciiTheme="minorHAnsi" w:hAnsiTheme="minorHAnsi" w:cstheme="minorHAnsi"/>
                <w:i/>
                <w:sz w:val="20"/>
                <w:szCs w:val="20"/>
              </w:rPr>
            </w:pPr>
          </w:p>
          <w:p w14:paraId="4F46474D"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r w:rsidRPr="000D02BC">
              <w:rPr>
                <w:rFonts w:asciiTheme="minorHAnsi" w:hAnsiTheme="minorHAnsi" w:cstheme="minorHAnsi"/>
                <w:i/>
                <w:sz w:val="20"/>
                <w:szCs w:val="20"/>
              </w:rPr>
              <w:t>Report,Clinical</w:t>
            </w:r>
            <w:proofErr w:type="spellEnd"/>
            <w:r w:rsidRPr="000D02BC">
              <w:rPr>
                <w:rFonts w:asciiTheme="minorHAnsi" w:hAnsiTheme="minorHAnsi" w:cstheme="minorHAnsi"/>
                <w:i/>
                <w:sz w:val="20"/>
                <w:szCs w:val="20"/>
              </w:rPr>
              <w:t xml:space="preserve"> examination of a </w:t>
            </w:r>
            <w:proofErr w:type="spellStart"/>
            <w:r w:rsidRPr="000D02BC">
              <w:rPr>
                <w:rFonts w:asciiTheme="minorHAnsi" w:hAnsiTheme="minorHAnsi" w:cstheme="minorHAnsi"/>
                <w:i/>
                <w:sz w:val="20"/>
                <w:szCs w:val="20"/>
              </w:rPr>
              <w:t>patient,Artistic</w:t>
            </w:r>
            <w:proofErr w:type="spellEnd"/>
            <w:r w:rsidRPr="000D02BC">
              <w:rPr>
                <w:rFonts w:asciiTheme="minorHAnsi" w:hAnsiTheme="minorHAnsi" w:cstheme="minorHAnsi"/>
                <w:i/>
                <w:sz w:val="20"/>
                <w:szCs w:val="20"/>
              </w:rPr>
              <w:t xml:space="preserve"> interpretation, Other/Others</w:t>
            </w:r>
          </w:p>
          <w:p w14:paraId="562A30D5" w14:textId="77777777" w:rsidR="00FE3AE6" w:rsidRPr="000D02BC" w:rsidRDefault="00FE3AE6" w:rsidP="00BC5B6E">
            <w:pPr>
              <w:jc w:val="both"/>
              <w:rPr>
                <w:rFonts w:asciiTheme="minorHAnsi" w:hAnsiTheme="minorHAnsi" w:cstheme="minorHAnsi"/>
                <w:i/>
                <w:sz w:val="20"/>
                <w:szCs w:val="20"/>
              </w:rPr>
            </w:pPr>
          </w:p>
          <w:p w14:paraId="2BA04FBE"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Pr>
          <w:p w14:paraId="4020093C"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Student Assessment Languages</w:t>
            </w:r>
          </w:p>
          <w:p w14:paraId="280F1B24"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Greek</w:t>
            </w:r>
          </w:p>
          <w:p w14:paraId="6690ED79" w14:textId="77777777" w:rsidR="005A32C8" w:rsidRPr="00EF26F3" w:rsidRDefault="005A32C8" w:rsidP="00EF26F3">
            <w:pPr>
              <w:rPr>
                <w:rFonts w:ascii="Cambria" w:hAnsi="Cambria" w:cs="Arial"/>
                <w:color w:val="002060"/>
                <w:sz w:val="20"/>
                <w:szCs w:val="20"/>
                <w:lang w:val="en-GB"/>
              </w:rPr>
            </w:pPr>
          </w:p>
          <w:p w14:paraId="60F31A0A"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Methods  (Formative or Concluding)</w:t>
            </w:r>
          </w:p>
          <w:p w14:paraId="693ADEBA"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Concluding</w:t>
            </w:r>
          </w:p>
          <w:p w14:paraId="127F7165" w14:textId="77777777" w:rsidR="00FE3AE6" w:rsidRPr="00EF26F3" w:rsidRDefault="00FE3AE6" w:rsidP="00EF26F3">
            <w:pPr>
              <w:rPr>
                <w:rFonts w:ascii="Cambria" w:hAnsi="Cambria" w:cs="Arial"/>
                <w:color w:val="002060"/>
                <w:sz w:val="20"/>
                <w:szCs w:val="20"/>
                <w:lang w:val="en-GB"/>
              </w:rPr>
            </w:pPr>
          </w:p>
          <w:p w14:paraId="3E2DF1C7" w14:textId="77777777" w:rsidR="005A32C8" w:rsidRPr="00EF26F3"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Student Assessment Methods                           Percentage</w:t>
            </w:r>
          </w:p>
          <w:p w14:paraId="03A14114" w14:textId="3EF88C59" w:rsidR="005A32C8"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 xml:space="preserve">Written Exam with Problem Solving                     </w:t>
            </w:r>
            <w:r w:rsidR="004A2441">
              <w:rPr>
                <w:rFonts w:ascii="Cambria" w:hAnsi="Cambria" w:cs="Arial"/>
                <w:color w:val="002060"/>
                <w:sz w:val="20"/>
                <w:szCs w:val="20"/>
                <w:lang w:val="en-GB"/>
              </w:rPr>
              <w:t>8</w:t>
            </w:r>
            <w:r w:rsidRPr="00EF26F3">
              <w:rPr>
                <w:rFonts w:ascii="Cambria" w:hAnsi="Cambria" w:cs="Arial"/>
                <w:color w:val="002060"/>
                <w:sz w:val="20"/>
                <w:szCs w:val="20"/>
                <w:lang w:val="en-GB"/>
              </w:rPr>
              <w:t>0</w:t>
            </w:r>
            <w:r w:rsidR="00EF26F3">
              <w:rPr>
                <w:rFonts w:ascii="Cambria" w:hAnsi="Cambria" w:cs="Arial"/>
                <w:color w:val="002060"/>
                <w:sz w:val="20"/>
                <w:szCs w:val="20"/>
                <w:lang w:val="en-GB"/>
              </w:rPr>
              <w:t>%</w:t>
            </w:r>
          </w:p>
          <w:p w14:paraId="1036DA1F" w14:textId="3D4C8DBB" w:rsidR="006F4EF1" w:rsidRPr="00EF26F3" w:rsidRDefault="006F4EF1" w:rsidP="005A32C8">
            <w:pPr>
              <w:rPr>
                <w:rFonts w:ascii="Cambria" w:hAnsi="Cambria" w:cs="Arial"/>
                <w:color w:val="002060"/>
                <w:sz w:val="20"/>
                <w:szCs w:val="20"/>
                <w:lang w:val="en-GB"/>
              </w:rPr>
            </w:pPr>
            <w:r w:rsidRPr="006F4EF1">
              <w:rPr>
                <w:rFonts w:ascii="Cambria" w:hAnsi="Cambria" w:cs="Arial"/>
                <w:color w:val="002060"/>
                <w:sz w:val="20"/>
                <w:szCs w:val="20"/>
                <w:lang w:val="en-GB"/>
              </w:rPr>
              <w:t>Written Assignment</w:t>
            </w:r>
            <w:r>
              <w:rPr>
                <w:rFonts w:ascii="Cambria" w:hAnsi="Cambria" w:cs="Arial"/>
                <w:color w:val="002060"/>
                <w:sz w:val="20"/>
                <w:szCs w:val="20"/>
                <w:lang w:val="en-GB"/>
              </w:rPr>
              <w:t xml:space="preserve">                            </w:t>
            </w:r>
            <w:r w:rsidR="003F2B2D">
              <w:rPr>
                <w:rFonts w:ascii="Cambria" w:hAnsi="Cambria" w:cs="Arial"/>
                <w:color w:val="002060"/>
                <w:sz w:val="20"/>
                <w:szCs w:val="20"/>
                <w:lang w:val="en-GB"/>
              </w:rPr>
              <w:t xml:space="preserve">  </w:t>
            </w:r>
            <w:r>
              <w:rPr>
                <w:rFonts w:ascii="Cambria" w:hAnsi="Cambria" w:cs="Arial"/>
                <w:color w:val="002060"/>
                <w:sz w:val="20"/>
                <w:szCs w:val="20"/>
                <w:lang w:val="en-GB"/>
              </w:rPr>
              <w:t xml:space="preserve">                      </w:t>
            </w:r>
            <w:r w:rsidR="004A2441">
              <w:rPr>
                <w:rFonts w:ascii="Cambria" w:hAnsi="Cambria" w:cs="Arial"/>
                <w:color w:val="002060"/>
                <w:sz w:val="20"/>
                <w:szCs w:val="20"/>
                <w:lang w:val="en-GB"/>
              </w:rPr>
              <w:t>2</w:t>
            </w:r>
            <w:r>
              <w:rPr>
                <w:rFonts w:ascii="Cambria" w:hAnsi="Cambria" w:cs="Arial"/>
                <w:color w:val="002060"/>
                <w:sz w:val="20"/>
                <w:szCs w:val="20"/>
                <w:lang w:val="en-GB"/>
              </w:rPr>
              <w:t>0%</w:t>
            </w:r>
          </w:p>
          <w:p w14:paraId="5C4A5150"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69951EC1"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447E4B" w14:paraId="5874BA4D" w14:textId="77777777" w:rsidTr="00BC5B6E">
        <w:tc>
          <w:tcPr>
            <w:tcW w:w="8472" w:type="dxa"/>
          </w:tcPr>
          <w:p w14:paraId="0650B513" w14:textId="77777777" w:rsidR="004A2441" w:rsidRPr="004A2441" w:rsidRDefault="004A2441" w:rsidP="004A2441">
            <w:pPr>
              <w:pStyle w:val="a8"/>
              <w:numPr>
                <w:ilvl w:val="0"/>
                <w:numId w:val="29"/>
              </w:numPr>
              <w:jc w:val="both"/>
              <w:rPr>
                <w:color w:val="1F497D"/>
                <w:sz w:val="20"/>
                <w:szCs w:val="20"/>
              </w:rPr>
            </w:pPr>
            <w:r w:rsidRPr="004A2441">
              <w:rPr>
                <w:color w:val="1F497D"/>
                <w:sz w:val="20"/>
                <w:szCs w:val="20"/>
                <w:lang w:val="el-GR"/>
              </w:rPr>
              <w:t xml:space="preserve">ΠΥΡΗΝΙΚΗ ΤΕΧΝΟΛΟΓΙΑ, </w:t>
            </w:r>
            <w:proofErr w:type="spellStart"/>
            <w:r w:rsidRPr="004A2441">
              <w:rPr>
                <w:color w:val="1F497D"/>
                <w:sz w:val="20"/>
                <w:szCs w:val="20"/>
                <w:lang w:val="el-GR"/>
              </w:rPr>
              <w:t>Τσάγκας</w:t>
            </w:r>
            <w:proofErr w:type="spellEnd"/>
            <w:r w:rsidRPr="004A2441">
              <w:rPr>
                <w:color w:val="1F497D"/>
                <w:sz w:val="20"/>
                <w:szCs w:val="20"/>
                <w:lang w:val="el-GR"/>
              </w:rPr>
              <w:t xml:space="preserve"> Νικόλαος, Εκδόσεις ΑΪΒΑΖΗ, Ξάνθη 1986. </w:t>
            </w:r>
            <w:proofErr w:type="spellStart"/>
            <w:r w:rsidRPr="004A2441">
              <w:rPr>
                <w:color w:val="1F497D"/>
                <w:sz w:val="20"/>
                <w:szCs w:val="20"/>
              </w:rPr>
              <w:t>Κωδικός</w:t>
            </w:r>
            <w:proofErr w:type="spellEnd"/>
            <w:r w:rsidRPr="004A2441">
              <w:rPr>
                <w:color w:val="1F497D"/>
                <w:sz w:val="20"/>
                <w:szCs w:val="20"/>
              </w:rPr>
              <w:t xml:space="preserve"> </w:t>
            </w:r>
            <w:proofErr w:type="spellStart"/>
            <w:r w:rsidRPr="004A2441">
              <w:rPr>
                <w:color w:val="1F497D"/>
                <w:sz w:val="20"/>
                <w:szCs w:val="20"/>
              </w:rPr>
              <w:t>Βι</w:t>
            </w:r>
            <w:proofErr w:type="spellEnd"/>
            <w:r w:rsidRPr="004A2441">
              <w:rPr>
                <w:color w:val="1F497D"/>
                <w:sz w:val="20"/>
                <w:szCs w:val="20"/>
              </w:rPr>
              <w:t xml:space="preserve">βλίου </w:t>
            </w:r>
            <w:proofErr w:type="spellStart"/>
            <w:r w:rsidRPr="004A2441">
              <w:rPr>
                <w:color w:val="1F497D"/>
                <w:sz w:val="20"/>
                <w:szCs w:val="20"/>
              </w:rPr>
              <w:t>στον</w:t>
            </w:r>
            <w:proofErr w:type="spellEnd"/>
            <w:r w:rsidRPr="004A2441">
              <w:rPr>
                <w:color w:val="1F497D"/>
                <w:sz w:val="20"/>
                <w:szCs w:val="20"/>
              </w:rPr>
              <w:t xml:space="preserve"> </w:t>
            </w:r>
            <w:proofErr w:type="spellStart"/>
            <w:r w:rsidRPr="004A2441">
              <w:rPr>
                <w:color w:val="1F497D"/>
                <w:sz w:val="20"/>
                <w:szCs w:val="20"/>
              </w:rPr>
              <w:t>Εύδοξο</w:t>
            </w:r>
            <w:proofErr w:type="spellEnd"/>
            <w:r w:rsidRPr="004A2441">
              <w:rPr>
                <w:color w:val="1F497D"/>
                <w:sz w:val="20"/>
                <w:szCs w:val="20"/>
              </w:rPr>
              <w:t>: 1255</w:t>
            </w:r>
          </w:p>
          <w:p w14:paraId="539C9E84" w14:textId="1D8748BE" w:rsidR="004A2441" w:rsidRPr="00502760" w:rsidRDefault="004A2441" w:rsidP="004A2441">
            <w:pPr>
              <w:pStyle w:val="a8"/>
              <w:numPr>
                <w:ilvl w:val="0"/>
                <w:numId w:val="29"/>
              </w:numPr>
              <w:jc w:val="both"/>
              <w:rPr>
                <w:color w:val="1F497D"/>
                <w:sz w:val="20"/>
                <w:szCs w:val="20"/>
                <w:lang w:val="el-GR"/>
              </w:rPr>
            </w:pPr>
            <w:r w:rsidRPr="00502760">
              <w:rPr>
                <w:color w:val="1F497D"/>
                <w:sz w:val="20"/>
                <w:szCs w:val="20"/>
                <w:lang w:val="el-GR"/>
              </w:rPr>
              <w:t xml:space="preserve">ΕΙΣΑΓΩΓΗ ΣΤΗΝ ΠΥΡΗΝΙΚΗ ΤΕΧΝΟΛΟΓΙΑ, Αντωνόπουλος - </w:t>
            </w:r>
            <w:proofErr w:type="spellStart"/>
            <w:r w:rsidRPr="00502760">
              <w:rPr>
                <w:color w:val="1F497D"/>
                <w:sz w:val="20"/>
                <w:szCs w:val="20"/>
                <w:lang w:val="el-GR"/>
              </w:rPr>
              <w:t>Ντόμης</w:t>
            </w:r>
            <w:proofErr w:type="spellEnd"/>
            <w:r w:rsidRPr="00502760">
              <w:rPr>
                <w:color w:val="1F497D"/>
                <w:sz w:val="20"/>
                <w:szCs w:val="20"/>
                <w:lang w:val="el-GR"/>
              </w:rPr>
              <w:t xml:space="preserve"> Μιχάλης, Θεσσαλονίκη Εκδόσεις Ζήτη Πελαγία &amp; Σια Ο.Ε.</w:t>
            </w:r>
            <w:r w:rsidR="00502760" w:rsidRPr="00502760">
              <w:rPr>
                <w:color w:val="1F497D"/>
                <w:sz w:val="20"/>
                <w:szCs w:val="20"/>
                <w:lang w:val="el-GR"/>
              </w:rPr>
              <w:t xml:space="preserve"> </w:t>
            </w:r>
            <w:r w:rsidRPr="00502760">
              <w:rPr>
                <w:color w:val="1F497D"/>
                <w:sz w:val="20"/>
                <w:szCs w:val="20"/>
                <w:lang w:val="el-GR"/>
              </w:rPr>
              <w:t>Κωδικός Βιβλίου στον Εύδοξο: 112663.</w:t>
            </w:r>
          </w:p>
          <w:p w14:paraId="3A7A0000" w14:textId="5D1F029E" w:rsidR="004A2441" w:rsidRPr="004A2441" w:rsidRDefault="004A2441" w:rsidP="004A2441">
            <w:pPr>
              <w:pStyle w:val="a8"/>
              <w:numPr>
                <w:ilvl w:val="0"/>
                <w:numId w:val="29"/>
              </w:numPr>
              <w:jc w:val="both"/>
              <w:rPr>
                <w:color w:val="1F497D"/>
                <w:sz w:val="20"/>
                <w:szCs w:val="20"/>
              </w:rPr>
            </w:pPr>
            <w:r w:rsidRPr="004A2441">
              <w:rPr>
                <w:color w:val="1F497D"/>
                <w:sz w:val="20"/>
                <w:szCs w:val="20"/>
              </w:rPr>
              <w:t xml:space="preserve">Nuclear Energy: Principles, Practices, and Prospects, David </w:t>
            </w:r>
            <w:proofErr w:type="spellStart"/>
            <w:r w:rsidRPr="004A2441">
              <w:rPr>
                <w:color w:val="1F497D"/>
                <w:sz w:val="20"/>
                <w:szCs w:val="20"/>
              </w:rPr>
              <w:t>Bodansky</w:t>
            </w:r>
            <w:proofErr w:type="spellEnd"/>
            <w:r w:rsidRPr="004A2441">
              <w:rPr>
                <w:color w:val="1F497D"/>
                <w:sz w:val="20"/>
                <w:szCs w:val="20"/>
              </w:rPr>
              <w:t>, Springer, 2004.</w:t>
            </w:r>
          </w:p>
          <w:p w14:paraId="523F85A1" w14:textId="1A856C0F" w:rsidR="004A2441" w:rsidRPr="00502760" w:rsidRDefault="004A2441" w:rsidP="004A2441">
            <w:pPr>
              <w:pStyle w:val="a8"/>
              <w:numPr>
                <w:ilvl w:val="0"/>
                <w:numId w:val="29"/>
              </w:numPr>
              <w:jc w:val="both"/>
              <w:rPr>
                <w:color w:val="1F497D"/>
                <w:sz w:val="20"/>
                <w:szCs w:val="20"/>
              </w:rPr>
            </w:pPr>
            <w:r w:rsidRPr="00502760">
              <w:rPr>
                <w:color w:val="1F497D"/>
                <w:sz w:val="20"/>
                <w:szCs w:val="20"/>
              </w:rPr>
              <w:t xml:space="preserve">Nuclear Engineering: Theory and Technology of Commercial Nuclear Power, Ronald Allen </w:t>
            </w:r>
            <w:proofErr w:type="spellStart"/>
            <w:r w:rsidRPr="00502760">
              <w:rPr>
                <w:color w:val="1F497D"/>
                <w:sz w:val="20"/>
                <w:szCs w:val="20"/>
              </w:rPr>
              <w:t>Knief</w:t>
            </w:r>
            <w:proofErr w:type="spellEnd"/>
            <w:r w:rsidRPr="00502760">
              <w:rPr>
                <w:color w:val="1F497D"/>
                <w:sz w:val="20"/>
                <w:szCs w:val="20"/>
              </w:rPr>
              <w:t>, Hemisphere Publishing</w:t>
            </w:r>
            <w:r w:rsidR="00502760" w:rsidRPr="00502760">
              <w:rPr>
                <w:color w:val="1F497D"/>
                <w:sz w:val="20"/>
                <w:szCs w:val="20"/>
              </w:rPr>
              <w:t xml:space="preserve"> </w:t>
            </w:r>
            <w:r w:rsidRPr="00502760">
              <w:rPr>
                <w:color w:val="1F497D"/>
                <w:sz w:val="20"/>
                <w:szCs w:val="20"/>
              </w:rPr>
              <w:t>Corporation, 1992.</w:t>
            </w:r>
          </w:p>
          <w:p w14:paraId="66BC14BE" w14:textId="01243A53" w:rsidR="000D02BC" w:rsidRPr="00447E4B" w:rsidRDefault="004A2441" w:rsidP="00502760">
            <w:pPr>
              <w:pStyle w:val="a8"/>
              <w:numPr>
                <w:ilvl w:val="0"/>
                <w:numId w:val="29"/>
              </w:numPr>
              <w:jc w:val="both"/>
              <w:rPr>
                <w:color w:val="1F497D"/>
                <w:sz w:val="20"/>
                <w:szCs w:val="20"/>
                <w:lang w:val="el-GR"/>
              </w:rPr>
            </w:pPr>
            <w:r w:rsidRPr="004A2441">
              <w:rPr>
                <w:color w:val="1F497D"/>
                <w:sz w:val="20"/>
                <w:szCs w:val="20"/>
                <w:lang w:val="el-GR"/>
              </w:rPr>
              <w:t xml:space="preserve">Πυρηνική Ενέργεια και Τεχνολογικές Εφαρμογές, </w:t>
            </w:r>
            <w:proofErr w:type="spellStart"/>
            <w:r w:rsidRPr="004A2441">
              <w:rPr>
                <w:color w:val="1F497D"/>
                <w:sz w:val="20"/>
                <w:szCs w:val="20"/>
                <w:lang w:val="el-GR"/>
              </w:rPr>
              <w:t>Πολυζάκης</w:t>
            </w:r>
            <w:proofErr w:type="spellEnd"/>
            <w:r w:rsidRPr="004A2441">
              <w:rPr>
                <w:color w:val="1F497D"/>
                <w:sz w:val="20"/>
                <w:szCs w:val="20"/>
                <w:lang w:val="el-GR"/>
              </w:rPr>
              <w:t xml:space="preserve"> Απόστολος, ΣΙΑ ΕΕ (</w:t>
            </w:r>
            <w:r w:rsidRPr="004A2441">
              <w:rPr>
                <w:color w:val="1F497D"/>
                <w:sz w:val="20"/>
                <w:szCs w:val="20"/>
              </w:rPr>
              <w:t>Power</w:t>
            </w:r>
            <w:r w:rsidRPr="004A2441">
              <w:rPr>
                <w:color w:val="1F497D"/>
                <w:sz w:val="20"/>
                <w:szCs w:val="20"/>
                <w:lang w:val="el-GR"/>
              </w:rPr>
              <w:t xml:space="preserve"> </w:t>
            </w:r>
            <w:r w:rsidRPr="004A2441">
              <w:rPr>
                <w:color w:val="1F497D"/>
                <w:sz w:val="20"/>
                <w:szCs w:val="20"/>
              </w:rPr>
              <w:t>Heat</w:t>
            </w:r>
            <w:r w:rsidRPr="004A2441">
              <w:rPr>
                <w:color w:val="1F497D"/>
                <w:sz w:val="20"/>
                <w:szCs w:val="20"/>
                <w:lang w:val="el-GR"/>
              </w:rPr>
              <w:t xml:space="preserve"> </w:t>
            </w:r>
            <w:r w:rsidRPr="004A2441">
              <w:rPr>
                <w:color w:val="1F497D"/>
                <w:sz w:val="20"/>
                <w:szCs w:val="20"/>
              </w:rPr>
              <w:t>Cool</w:t>
            </w:r>
            <w:r w:rsidRPr="004A2441">
              <w:rPr>
                <w:color w:val="1F497D"/>
                <w:sz w:val="20"/>
                <w:szCs w:val="20"/>
                <w:lang w:val="el-GR"/>
              </w:rPr>
              <w:t xml:space="preserve">). </w:t>
            </w:r>
            <w:r w:rsidRPr="00502760">
              <w:rPr>
                <w:color w:val="1F497D"/>
                <w:sz w:val="20"/>
                <w:szCs w:val="20"/>
                <w:lang w:val="el-GR"/>
              </w:rPr>
              <w:t>Κωδικός Βιβλίου στον</w:t>
            </w:r>
            <w:r w:rsidR="00502760">
              <w:rPr>
                <w:color w:val="1F497D"/>
                <w:sz w:val="20"/>
                <w:szCs w:val="20"/>
              </w:rPr>
              <w:t xml:space="preserve"> </w:t>
            </w:r>
            <w:proofErr w:type="spellStart"/>
            <w:r w:rsidRPr="004A2441">
              <w:rPr>
                <w:color w:val="1F497D"/>
                <w:sz w:val="20"/>
                <w:szCs w:val="20"/>
              </w:rPr>
              <w:t>Εύδοξο</w:t>
            </w:r>
            <w:proofErr w:type="spellEnd"/>
            <w:r w:rsidRPr="004A2441">
              <w:rPr>
                <w:color w:val="1F497D"/>
                <w:sz w:val="20"/>
                <w:szCs w:val="20"/>
              </w:rPr>
              <w:t>: 102117623</w:t>
            </w:r>
            <w:r w:rsidR="00502760">
              <w:rPr>
                <w:color w:val="1F497D"/>
                <w:sz w:val="20"/>
                <w:szCs w:val="20"/>
              </w:rPr>
              <w:t>.</w:t>
            </w:r>
          </w:p>
        </w:tc>
      </w:tr>
    </w:tbl>
    <w:p w14:paraId="111C10CA" w14:textId="77777777" w:rsidR="000D02BC" w:rsidRPr="00447E4B" w:rsidRDefault="000D02BC" w:rsidP="000D02BC">
      <w:pPr>
        <w:rPr>
          <w:rFonts w:asciiTheme="minorHAnsi" w:hAnsiTheme="minorHAnsi" w:cstheme="minorHAnsi"/>
          <w:sz w:val="20"/>
          <w:szCs w:val="20"/>
          <w:lang w:val="el-GR"/>
        </w:rPr>
      </w:pPr>
    </w:p>
    <w:p w14:paraId="7CBCCFAC" w14:textId="77777777" w:rsidR="000D02BC" w:rsidRPr="00447E4B" w:rsidRDefault="000D02BC" w:rsidP="000D02BC">
      <w:pPr>
        <w:rPr>
          <w:rFonts w:asciiTheme="minorHAnsi" w:hAnsiTheme="minorHAnsi" w:cstheme="minorHAnsi"/>
          <w:sz w:val="20"/>
          <w:szCs w:val="20"/>
          <w:lang w:val="el-GR"/>
        </w:rPr>
      </w:pPr>
    </w:p>
    <w:p w14:paraId="727805D3" w14:textId="77777777" w:rsidR="00770E60" w:rsidRPr="00447E4B" w:rsidRDefault="00770E60" w:rsidP="0007407C">
      <w:pPr>
        <w:spacing w:before="120"/>
        <w:jc w:val="center"/>
        <w:rPr>
          <w:lang w:val="el-GR"/>
        </w:rPr>
      </w:pPr>
    </w:p>
    <w:sectPr w:rsidR="00770E60" w:rsidRPr="00447E4B" w:rsidSect="00E556FA">
      <w:headerReference w:type="even" r:id="rId8"/>
      <w:headerReference w:type="default" r:id="rId9"/>
      <w:footerReference w:type="even" r:id="rId10"/>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A76C3" w14:textId="77777777" w:rsidR="00173822" w:rsidRDefault="00173822" w:rsidP="008A6805">
      <w:r>
        <w:separator/>
      </w:r>
    </w:p>
  </w:endnote>
  <w:endnote w:type="continuationSeparator" w:id="0">
    <w:p w14:paraId="0D0B6F03" w14:textId="77777777" w:rsidR="00173822" w:rsidRDefault="00173822"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9E5E" w14:textId="77777777" w:rsidR="00457AD0" w:rsidRDefault="00210EA5">
    <w:pPr>
      <w:pStyle w:val="a4"/>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648B608D" w14:textId="77777777" w:rsidR="00457AD0" w:rsidRDefault="00457AD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21EDE" w14:textId="77777777" w:rsidR="00173822" w:rsidRDefault="00173822" w:rsidP="008A6805">
      <w:r>
        <w:separator/>
      </w:r>
    </w:p>
  </w:footnote>
  <w:footnote w:type="continuationSeparator" w:id="0">
    <w:p w14:paraId="08BFD797" w14:textId="77777777" w:rsidR="00173822" w:rsidRDefault="00173822" w:rsidP="008A6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8A0FF" w14:textId="77777777" w:rsidR="00457AD0" w:rsidRDefault="00210EA5">
    <w:pPr>
      <w:pStyle w:val="a6"/>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1AC54DC6" w14:textId="77777777" w:rsidR="00457AD0" w:rsidRDefault="00457AD0">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369E9" w14:textId="77777777" w:rsidR="00457AD0" w:rsidRPr="00765218" w:rsidRDefault="00210EA5">
    <w:pPr>
      <w:pStyle w:val="a6"/>
      <w:framePr w:wrap="around" w:vAnchor="text" w:hAnchor="margin" w:xAlign="right" w:y="1"/>
      <w:rPr>
        <w:rStyle w:val="a5"/>
        <w:sz w:val="22"/>
        <w:szCs w:val="22"/>
        <w:lang w:val="el-GR"/>
      </w:rPr>
    </w:pPr>
    <w:r>
      <w:rPr>
        <w:rStyle w:val="a5"/>
        <w:sz w:val="22"/>
        <w:szCs w:val="22"/>
      </w:rPr>
      <w:fldChar w:fldCharType="begin"/>
    </w:r>
    <w:r w:rsidR="00457AD0">
      <w:rPr>
        <w:rStyle w:val="a5"/>
        <w:sz w:val="22"/>
        <w:szCs w:val="22"/>
      </w:rPr>
      <w:instrText>PAGE</w:instrText>
    </w:r>
    <w:r>
      <w:rPr>
        <w:rStyle w:val="a5"/>
        <w:sz w:val="22"/>
        <w:szCs w:val="22"/>
      </w:rPr>
      <w:fldChar w:fldCharType="separate"/>
    </w:r>
    <w:r w:rsidR="00502760">
      <w:rPr>
        <w:rStyle w:val="a5"/>
        <w:noProof/>
        <w:sz w:val="22"/>
        <w:szCs w:val="22"/>
      </w:rPr>
      <w:t>1</w:t>
    </w:r>
    <w:r>
      <w:rPr>
        <w:rStyle w:val="a5"/>
        <w:sz w:val="22"/>
        <w:szCs w:val="22"/>
      </w:rPr>
      <w:fldChar w:fldCharType="end"/>
    </w:r>
  </w:p>
  <w:p w14:paraId="2002FD44" w14:textId="77777777" w:rsidR="00457AD0" w:rsidRPr="009D38A5" w:rsidRDefault="00457AD0" w:rsidP="00BE5682">
    <w:pPr>
      <w:pBdr>
        <w:bottom w:val="single" w:sz="4" w:space="1" w:color="auto"/>
      </w:pBdr>
      <w:ind w:left="-1080" w:right="360"/>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nsid w:val="0B060BBC"/>
    <w:multiLevelType w:val="hybridMultilevel"/>
    <w:tmpl w:val="61E89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15336C"/>
    <w:multiLevelType w:val="hybridMultilevel"/>
    <w:tmpl w:val="D14CE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3BF3AAC"/>
    <w:multiLevelType w:val="hybridMultilevel"/>
    <w:tmpl w:val="351240EA"/>
    <w:lvl w:ilvl="0" w:tplc="0408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nsid w:val="14C04BE3"/>
    <w:multiLevelType w:val="hybridMultilevel"/>
    <w:tmpl w:val="353488FE"/>
    <w:lvl w:ilvl="0" w:tplc="05F85B26">
      <w:start w:val="1"/>
      <w:numFmt w:val="bullet"/>
      <w:lvlText w:val=""/>
      <w:lvlJc w:val="left"/>
      <w:pPr>
        <w:ind w:left="720" w:hanging="360"/>
      </w:pPr>
      <w:rPr>
        <w:rFonts w:asciiTheme="majorHAnsi" w:hAnsi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C7779"/>
    <w:multiLevelType w:val="hybridMultilevel"/>
    <w:tmpl w:val="F79A5A8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A6608C"/>
    <w:multiLevelType w:val="multilevel"/>
    <w:tmpl w:val="3C7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EE70DBF"/>
    <w:multiLevelType w:val="hybridMultilevel"/>
    <w:tmpl w:val="1758F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4C66EA"/>
    <w:multiLevelType w:val="multilevel"/>
    <w:tmpl w:val="C296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E5516B"/>
    <w:multiLevelType w:val="hybridMultilevel"/>
    <w:tmpl w:val="8F203DEE"/>
    <w:lvl w:ilvl="0" w:tplc="3F9A554E">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6BB443E"/>
    <w:multiLevelType w:val="hybridMultilevel"/>
    <w:tmpl w:val="1100B20C"/>
    <w:lvl w:ilvl="0" w:tplc="3F9A554E">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8A65292"/>
    <w:multiLevelType w:val="hybridMultilevel"/>
    <w:tmpl w:val="037E77A2"/>
    <w:lvl w:ilvl="0" w:tplc="3F9A554E">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5">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B1628E4"/>
    <w:multiLevelType w:val="hybridMultilevel"/>
    <w:tmpl w:val="47BEC0F0"/>
    <w:lvl w:ilvl="0" w:tplc="DF705B5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2687F"/>
    <w:multiLevelType w:val="hybridMultilevel"/>
    <w:tmpl w:val="2ABE04B8"/>
    <w:lvl w:ilvl="0" w:tplc="3F9A554E">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30">
    <w:nsid w:val="6A43541C"/>
    <w:multiLevelType w:val="multilevel"/>
    <w:tmpl w:val="0466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2">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0A24671"/>
    <w:multiLevelType w:val="hybridMultilevel"/>
    <w:tmpl w:val="5C9E9F12"/>
    <w:lvl w:ilvl="0" w:tplc="3F9A554E">
      <w:numFmt w:val="bullet"/>
      <w:lvlText w:val="•"/>
      <w:lvlJc w:val="left"/>
      <w:pPr>
        <w:ind w:left="720" w:hanging="360"/>
      </w:pPr>
      <w:rPr>
        <w:rFonts w:ascii="Cambria" w:eastAsia="Times New Roman" w:hAnsi="Cambri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A5B376A"/>
    <w:multiLevelType w:val="hybridMultilevel"/>
    <w:tmpl w:val="4D6EF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19"/>
  </w:num>
  <w:num w:numId="4">
    <w:abstractNumId w:val="17"/>
  </w:num>
  <w:num w:numId="5">
    <w:abstractNumId w:val="0"/>
  </w:num>
  <w:num w:numId="6">
    <w:abstractNumId w:val="1"/>
  </w:num>
  <w:num w:numId="7">
    <w:abstractNumId w:val="2"/>
  </w:num>
  <w:num w:numId="8">
    <w:abstractNumId w:val="13"/>
  </w:num>
  <w:num w:numId="9">
    <w:abstractNumId w:val="26"/>
  </w:num>
  <w:num w:numId="10">
    <w:abstractNumId w:val="25"/>
  </w:num>
  <w:num w:numId="11">
    <w:abstractNumId w:val="10"/>
  </w:num>
  <w:num w:numId="12">
    <w:abstractNumId w:val="12"/>
  </w:num>
  <w:num w:numId="13">
    <w:abstractNumId w:val="7"/>
  </w:num>
  <w:num w:numId="14">
    <w:abstractNumId w:val="32"/>
  </w:num>
  <w:num w:numId="15">
    <w:abstractNumId w:val="5"/>
  </w:num>
  <w:num w:numId="16">
    <w:abstractNumId w:val="18"/>
  </w:num>
  <w:num w:numId="17">
    <w:abstractNumId w:val="23"/>
  </w:num>
  <w:num w:numId="18">
    <w:abstractNumId w:val="24"/>
  </w:num>
  <w:num w:numId="19">
    <w:abstractNumId w:val="29"/>
  </w:num>
  <w:num w:numId="20">
    <w:abstractNumId w:val="22"/>
  </w:num>
  <w:num w:numId="21">
    <w:abstractNumId w:val="8"/>
  </w:num>
  <w:num w:numId="22">
    <w:abstractNumId w:val="27"/>
  </w:num>
  <w:num w:numId="23">
    <w:abstractNumId w:val="14"/>
  </w:num>
  <w:num w:numId="24">
    <w:abstractNumId w:val="9"/>
  </w:num>
  <w:num w:numId="25">
    <w:abstractNumId w:val="3"/>
  </w:num>
  <w:num w:numId="26">
    <w:abstractNumId w:val="34"/>
  </w:num>
  <w:num w:numId="27">
    <w:abstractNumId w:val="4"/>
  </w:num>
  <w:num w:numId="28">
    <w:abstractNumId w:val="20"/>
  </w:num>
  <w:num w:numId="29">
    <w:abstractNumId w:val="28"/>
  </w:num>
  <w:num w:numId="30">
    <w:abstractNumId w:val="30"/>
  </w:num>
  <w:num w:numId="31">
    <w:abstractNumId w:val="11"/>
  </w:num>
  <w:num w:numId="32">
    <w:abstractNumId w:val="15"/>
  </w:num>
  <w:num w:numId="33">
    <w:abstractNumId w:val="16"/>
  </w:num>
  <w:num w:numId="34">
    <w:abstractNumId w:val="33"/>
  </w:num>
  <w:num w:numId="35">
    <w:abstractNumId w:val="2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524B1"/>
    <w:rsid w:val="00155110"/>
    <w:rsid w:val="00155458"/>
    <w:rsid w:val="0015592F"/>
    <w:rsid w:val="00156D3F"/>
    <w:rsid w:val="00161A85"/>
    <w:rsid w:val="00162537"/>
    <w:rsid w:val="00165C88"/>
    <w:rsid w:val="00173822"/>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0EA5"/>
    <w:rsid w:val="00214C93"/>
    <w:rsid w:val="002156BD"/>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3F2B2D"/>
    <w:rsid w:val="00401E37"/>
    <w:rsid w:val="00402BA4"/>
    <w:rsid w:val="0040338B"/>
    <w:rsid w:val="00403B13"/>
    <w:rsid w:val="0040728F"/>
    <w:rsid w:val="00411D7C"/>
    <w:rsid w:val="00411F87"/>
    <w:rsid w:val="00414CD1"/>
    <w:rsid w:val="00416EF1"/>
    <w:rsid w:val="00426CAE"/>
    <w:rsid w:val="004313E2"/>
    <w:rsid w:val="00437364"/>
    <w:rsid w:val="004475CF"/>
    <w:rsid w:val="00447E4B"/>
    <w:rsid w:val="00452EC2"/>
    <w:rsid w:val="00456670"/>
    <w:rsid w:val="00456737"/>
    <w:rsid w:val="00457AD0"/>
    <w:rsid w:val="00461F36"/>
    <w:rsid w:val="00464D71"/>
    <w:rsid w:val="00473088"/>
    <w:rsid w:val="00482D98"/>
    <w:rsid w:val="004869DF"/>
    <w:rsid w:val="00495745"/>
    <w:rsid w:val="004A10ED"/>
    <w:rsid w:val="004A2441"/>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2760"/>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24BA"/>
    <w:rsid w:val="00653CC9"/>
    <w:rsid w:val="0065522C"/>
    <w:rsid w:val="006568B1"/>
    <w:rsid w:val="00657CC0"/>
    <w:rsid w:val="006635CD"/>
    <w:rsid w:val="0066614D"/>
    <w:rsid w:val="00673CB5"/>
    <w:rsid w:val="00675E86"/>
    <w:rsid w:val="00682737"/>
    <w:rsid w:val="0068771E"/>
    <w:rsid w:val="00691C20"/>
    <w:rsid w:val="0069222F"/>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6F4EF1"/>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0FC7"/>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78FB"/>
    <w:rsid w:val="00BA222C"/>
    <w:rsid w:val="00BA3271"/>
    <w:rsid w:val="00BB5C2A"/>
    <w:rsid w:val="00BC3207"/>
    <w:rsid w:val="00BC421A"/>
    <w:rsid w:val="00BC5409"/>
    <w:rsid w:val="00BC6FD6"/>
    <w:rsid w:val="00BC7B78"/>
    <w:rsid w:val="00BD1302"/>
    <w:rsid w:val="00BD40D3"/>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054A"/>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26F3"/>
    <w:rsid w:val="00EF4994"/>
    <w:rsid w:val="00F01C0D"/>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 w:val="00FF6C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 w:type="character" w:customStyle="1" w:styleId="rynqvb">
    <w:name w:val="rynqvb"/>
    <w:basedOn w:val="a0"/>
    <w:rsid w:val="00BC5409"/>
  </w:style>
  <w:style w:type="character" w:styleId="aa">
    <w:name w:val="Strong"/>
    <w:basedOn w:val="a0"/>
    <w:uiPriority w:val="22"/>
    <w:qFormat/>
    <w:rsid w:val="00CA05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 w:type="character" w:customStyle="1" w:styleId="rynqvb">
    <w:name w:val="rynqvb"/>
    <w:basedOn w:val="a0"/>
    <w:rsid w:val="00BC5409"/>
  </w:style>
  <w:style w:type="character" w:styleId="aa">
    <w:name w:val="Strong"/>
    <w:basedOn w:val="a0"/>
    <w:uiPriority w:val="22"/>
    <w:qFormat/>
    <w:rsid w:val="00CA0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6635">
      <w:bodyDiv w:val="1"/>
      <w:marLeft w:val="0"/>
      <w:marRight w:val="0"/>
      <w:marTop w:val="0"/>
      <w:marBottom w:val="0"/>
      <w:divBdr>
        <w:top w:val="none" w:sz="0" w:space="0" w:color="auto"/>
        <w:left w:val="none" w:sz="0" w:space="0" w:color="auto"/>
        <w:bottom w:val="none" w:sz="0" w:space="0" w:color="auto"/>
        <w:right w:val="none" w:sz="0" w:space="0" w:color="auto"/>
      </w:divBdr>
      <w:divsChild>
        <w:div w:id="1401295406">
          <w:marLeft w:val="0"/>
          <w:marRight w:val="0"/>
          <w:marTop w:val="0"/>
          <w:marBottom w:val="0"/>
          <w:divBdr>
            <w:top w:val="none" w:sz="0" w:space="0" w:color="auto"/>
            <w:left w:val="none" w:sz="0" w:space="0" w:color="auto"/>
            <w:bottom w:val="none" w:sz="0" w:space="0" w:color="auto"/>
            <w:right w:val="none" w:sz="0" w:space="0" w:color="auto"/>
          </w:divBdr>
        </w:div>
      </w:divsChild>
    </w:div>
    <w:div w:id="1841432414">
      <w:bodyDiv w:val="1"/>
      <w:marLeft w:val="0"/>
      <w:marRight w:val="0"/>
      <w:marTop w:val="0"/>
      <w:marBottom w:val="0"/>
      <w:divBdr>
        <w:top w:val="none" w:sz="0" w:space="0" w:color="auto"/>
        <w:left w:val="none" w:sz="0" w:space="0" w:color="auto"/>
        <w:bottom w:val="none" w:sz="0" w:space="0" w:color="auto"/>
        <w:right w:val="none" w:sz="0" w:space="0" w:color="auto"/>
      </w:divBdr>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5850</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Gauss</cp:lastModifiedBy>
  <cp:revision>2</cp:revision>
  <cp:lastPrinted>2015-07-17T08:59:00Z</cp:lastPrinted>
  <dcterms:created xsi:type="dcterms:W3CDTF">2025-11-07T10:46:00Z</dcterms:created>
  <dcterms:modified xsi:type="dcterms:W3CDTF">2025-11-07T10:46:00Z</dcterms:modified>
</cp:coreProperties>
</file>